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2D0" w:rsidRDefault="00D1403F">
      <w:pPr>
        <w:jc w:val="center"/>
        <w:rPr>
          <w:rFonts w:ascii="Times New Roman" w:hAnsi="Times New Roman"/>
          <w:sz w:val="28"/>
          <w:szCs w:val="28"/>
        </w:rPr>
      </w:pPr>
      <w:r>
        <w:rPr>
          <w:rFonts w:ascii="Times New Roman" w:hAnsi="Times New Roman"/>
          <w:sz w:val="28"/>
          <w:szCs w:val="28"/>
        </w:rPr>
        <w:t>Федеральное государственное образовательное бюджетное учреждение высшего образования</w:t>
      </w:r>
    </w:p>
    <w:p w:rsidR="00A802D0" w:rsidRDefault="00D1403F">
      <w:pPr>
        <w:jc w:val="center"/>
        <w:rPr>
          <w:rFonts w:ascii="Times New Roman" w:hAnsi="Times New Roman"/>
          <w:sz w:val="28"/>
          <w:szCs w:val="28"/>
        </w:rPr>
      </w:pPr>
      <w:r>
        <w:rPr>
          <w:rFonts w:ascii="Times New Roman" w:hAnsi="Times New Roman"/>
          <w:sz w:val="28"/>
          <w:szCs w:val="28"/>
        </w:rPr>
        <w:t>«ФИНАНСОВЫЙ УНИВЕРСИТЕТ ПРИ ПРАВИТЕЛЬСТВЕ</w:t>
      </w:r>
    </w:p>
    <w:p w:rsidR="00A802D0" w:rsidRDefault="00D1403F">
      <w:pPr>
        <w:jc w:val="center"/>
        <w:rPr>
          <w:rFonts w:ascii="Times New Roman" w:hAnsi="Times New Roman"/>
          <w:sz w:val="28"/>
          <w:szCs w:val="28"/>
        </w:rPr>
      </w:pPr>
      <w:r>
        <w:rPr>
          <w:rFonts w:ascii="Times New Roman" w:hAnsi="Times New Roman"/>
          <w:sz w:val="28"/>
          <w:szCs w:val="28"/>
        </w:rPr>
        <w:t>РОССИЙСКОЙ ФЕДЕРАЦИИ»</w:t>
      </w:r>
    </w:p>
    <w:p w:rsidR="00A802D0" w:rsidRDefault="00D1403F">
      <w:pPr>
        <w:jc w:val="center"/>
        <w:rPr>
          <w:rFonts w:ascii="Times New Roman" w:hAnsi="Times New Roman"/>
          <w:sz w:val="28"/>
          <w:szCs w:val="28"/>
        </w:rPr>
      </w:pPr>
      <w:r>
        <w:rPr>
          <w:rFonts w:ascii="Times New Roman" w:hAnsi="Times New Roman"/>
          <w:sz w:val="28"/>
          <w:szCs w:val="28"/>
        </w:rPr>
        <w:t>(Финансовый университет)</w:t>
      </w:r>
    </w:p>
    <w:p w:rsidR="00A802D0" w:rsidRDefault="00A802D0">
      <w:pPr>
        <w:rPr>
          <w:rFonts w:ascii="Times New Roman" w:hAnsi="Times New Roman"/>
          <w:sz w:val="28"/>
          <w:szCs w:val="28"/>
        </w:rPr>
      </w:pPr>
    </w:p>
    <w:p w:rsidR="00A802D0" w:rsidRDefault="00D1403F">
      <w:pPr>
        <w:jc w:val="center"/>
        <w:rPr>
          <w:rFonts w:ascii="Times New Roman" w:hAnsi="Times New Roman"/>
          <w:sz w:val="28"/>
          <w:szCs w:val="28"/>
        </w:rPr>
      </w:pPr>
      <w:r>
        <w:rPr>
          <w:rFonts w:ascii="Times New Roman" w:hAnsi="Times New Roman"/>
          <w:sz w:val="28"/>
          <w:szCs w:val="28"/>
        </w:rPr>
        <w:t>Департамент менеджмента и инноваций</w:t>
      </w:r>
    </w:p>
    <w:p w:rsidR="00A802D0" w:rsidRDefault="00D1403F">
      <w:pPr>
        <w:jc w:val="center"/>
        <w:rPr>
          <w:rFonts w:ascii="Times New Roman" w:hAnsi="Times New Roman"/>
          <w:sz w:val="28"/>
          <w:szCs w:val="28"/>
        </w:rPr>
      </w:pPr>
      <w:r>
        <w:rPr>
          <w:rFonts w:ascii="Times New Roman" w:hAnsi="Times New Roman"/>
          <w:sz w:val="28"/>
          <w:szCs w:val="28"/>
        </w:rPr>
        <w:t>Факультета «Высшая школа управления»</w:t>
      </w:r>
    </w:p>
    <w:p w:rsidR="00A802D0" w:rsidRDefault="00A802D0">
      <w:pPr>
        <w:jc w:val="center"/>
        <w:rPr>
          <w:rFonts w:ascii="Times New Roman" w:hAnsi="Times New Roman"/>
          <w:sz w:val="28"/>
          <w:szCs w:val="28"/>
        </w:rPr>
      </w:pPr>
    </w:p>
    <w:p w:rsidR="00A802D0" w:rsidRDefault="00D1403F">
      <w:pPr>
        <w:jc w:val="center"/>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0" simplePos="0" relativeHeight="4"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000" w:firstRow="0" w:lastRow="0" w:firstColumn="0" w:lastColumn="0" w:noHBand="0" w:noVBand="0"/>
                            </w:tblPr>
                            <w:tblGrid>
                              <w:gridCol w:w="352"/>
                              <w:gridCol w:w="3622"/>
                            </w:tblGrid>
                            <w:tr w:rsidR="00D1403F">
                              <w:trPr>
                                <w:trHeight w:val="2436"/>
                              </w:trPr>
                              <w:tc>
                                <w:tcPr>
                                  <w:tcW w:w="352" w:type="dxa"/>
                                </w:tcPr>
                                <w:p w:rsidR="00D1403F" w:rsidRDefault="00D1403F">
                                  <w:pPr>
                                    <w:widowControl w:val="0"/>
                                    <w:snapToGrid w:val="0"/>
                                    <w:jc w:val="both"/>
                                    <w:rPr>
                                      <w:b/>
                                      <w:caps/>
                                      <w:sz w:val="28"/>
                                      <w:szCs w:val="28"/>
                                    </w:rPr>
                                  </w:pPr>
                                </w:p>
                              </w:tc>
                              <w:tc>
                                <w:tcPr>
                                  <w:tcW w:w="3621" w:type="dxa"/>
                                </w:tcPr>
                                <w:p w:rsidR="00D1403F" w:rsidRDefault="00D1403F">
                                  <w:pPr>
                                    <w:widowControl w:val="0"/>
                                    <w:snapToGrid w:val="0"/>
                                    <w:spacing w:line="252" w:lineRule="auto"/>
                                    <w:jc w:val="right"/>
                                    <w:rPr>
                                      <w:b/>
                                      <w:caps/>
                                      <w:sz w:val="28"/>
                                      <w:szCs w:val="28"/>
                                    </w:rPr>
                                  </w:pPr>
                                </w:p>
                                <w:p w:rsidR="00D1403F" w:rsidRDefault="00D1403F">
                                  <w:pPr>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D1403F" w:rsidRDefault="00D1403F">
                                  <w:pPr>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D1403F" w:rsidRDefault="00D1403F">
                                  <w:pPr>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D1403F" w:rsidRDefault="00D1403F">
                                  <w:pPr>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__________Е.А.Каменева</w:t>
                                  </w:r>
                                </w:p>
                                <w:p w:rsidR="00D1403F" w:rsidRDefault="00D1403F" w:rsidP="00E13703">
                                  <w:pPr>
                                    <w:widowControl w:val="0"/>
                                    <w:spacing w:after="5" w:line="264" w:lineRule="auto"/>
                                    <w:ind w:left="301" w:right="2" w:hanging="10"/>
                                    <w:jc w:val="right"/>
                                    <w:rPr>
                                      <w:rFonts w:ascii="Times New Roman" w:hAnsi="Times New Roman" w:cs="Times New Roman"/>
                                      <w:b/>
                                      <w:color w:val="000000"/>
                                      <w:sz w:val="24"/>
                                      <w:szCs w:val="24"/>
                                      <w:lang w:bidi="ru-RU"/>
                                    </w:rPr>
                                  </w:pPr>
                                  <w:r>
                                    <w:rPr>
                                      <w:rFonts w:ascii="Times New Roman" w:hAnsi="Times New Roman" w:cs="Times New Roman"/>
                                      <w:b/>
                                      <w:color w:val="000000"/>
                                      <w:sz w:val="24"/>
                                      <w:szCs w:val="24"/>
                                      <w:lang w:bidi="ru-RU"/>
                                    </w:rPr>
                                    <w:t>«</w:t>
                                  </w:r>
                                  <w:r w:rsidR="00E13703">
                                    <w:rPr>
                                      <w:rFonts w:ascii="Times New Roman" w:hAnsi="Times New Roman" w:cs="Times New Roman"/>
                                      <w:b/>
                                      <w:color w:val="000000"/>
                                      <w:sz w:val="24"/>
                                      <w:szCs w:val="24"/>
                                      <w:lang w:bidi="ru-RU"/>
                                    </w:rPr>
                                    <w:t>30</w:t>
                                  </w:r>
                                  <w:r>
                                    <w:rPr>
                                      <w:rFonts w:ascii="Times New Roman" w:hAnsi="Times New Roman" w:cs="Times New Roman"/>
                                      <w:b/>
                                      <w:color w:val="000000"/>
                                      <w:sz w:val="24"/>
                                      <w:szCs w:val="24"/>
                                      <w:lang w:bidi="ru-RU"/>
                                    </w:rPr>
                                    <w:t xml:space="preserve">» </w:t>
                                  </w:r>
                                  <w:r w:rsidR="00E13703">
                                    <w:rPr>
                                      <w:rFonts w:ascii="Times New Roman" w:hAnsi="Times New Roman" w:cs="Times New Roman"/>
                                      <w:b/>
                                      <w:color w:val="000000"/>
                                      <w:sz w:val="24"/>
                                      <w:szCs w:val="24"/>
                                      <w:lang w:bidi="ru-RU"/>
                                    </w:rPr>
                                    <w:t xml:space="preserve">ноября </w:t>
                                  </w:r>
                                  <w:bookmarkStart w:id="0" w:name="_GoBack"/>
                                  <w:bookmarkEnd w:id="0"/>
                                  <w:r>
                                    <w:rPr>
                                      <w:rFonts w:ascii="Times New Roman" w:hAnsi="Times New Roman" w:cs="Times New Roman"/>
                                      <w:b/>
                                      <w:color w:val="000000"/>
                                      <w:sz w:val="24"/>
                                      <w:szCs w:val="24"/>
                                      <w:lang w:bidi="ru-RU"/>
                                    </w:rPr>
                                    <w:t>2022 г.</w:t>
                                  </w:r>
                                </w:p>
                              </w:tc>
                            </w:tr>
                          </w:tbl>
                          <w:p w:rsidR="00D1403F" w:rsidRDefault="00D1403F">
                            <w:r>
                              <w:t xml:space="preserve"> </w:t>
                            </w:r>
                          </w:p>
                        </w:txbxContent>
                      </wps:txbx>
                      <wps:bodyPr lIns="1440" tIns="1440" rIns="1440" bIns="1440" anchor="t">
                        <a:noAutofit/>
                      </wps:bodyPr>
                    </wps:wsp>
                  </a:graphicData>
                </a:graphic>
              </wp:anchor>
            </w:drawing>
          </mc:Choice>
          <mc:Fallback>
            <w:pict>
              <v:rect id="Врезка2" o:spid="_x0000_s1026" style="position:absolute;left:0;text-align:left;margin-left:267.4pt;margin-top:-.1pt;width:198.6pt;height:121.7pt;z-index:4;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w4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U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" o:allowincell="f" filled="f" stroked="f" strokeweight="0">
                <v:textbox inset=".04mm,.04mm,.04mm,.04mm">
                  <w:txbxContent>
                    <w:tbl>
                      <w:tblPr>
                        <w:tblW w:w="3974" w:type="dxa"/>
                        <w:tblLayout w:type="fixed"/>
                        <w:tblLook w:val="0000" w:firstRow="0" w:lastRow="0" w:firstColumn="0" w:lastColumn="0" w:noHBand="0" w:noVBand="0"/>
                      </w:tblPr>
                      <w:tblGrid>
                        <w:gridCol w:w="352"/>
                        <w:gridCol w:w="3622"/>
                      </w:tblGrid>
                      <w:tr w:rsidR="00D1403F">
                        <w:trPr>
                          <w:trHeight w:val="2436"/>
                        </w:trPr>
                        <w:tc>
                          <w:tcPr>
                            <w:tcW w:w="352" w:type="dxa"/>
                          </w:tcPr>
                          <w:p w:rsidR="00D1403F" w:rsidRDefault="00D1403F">
                            <w:pPr>
                              <w:widowControl w:val="0"/>
                              <w:snapToGrid w:val="0"/>
                              <w:jc w:val="both"/>
                              <w:rPr>
                                <w:b/>
                                <w:caps/>
                                <w:sz w:val="28"/>
                                <w:szCs w:val="28"/>
                              </w:rPr>
                            </w:pPr>
                          </w:p>
                        </w:tc>
                        <w:tc>
                          <w:tcPr>
                            <w:tcW w:w="3621" w:type="dxa"/>
                          </w:tcPr>
                          <w:p w:rsidR="00D1403F" w:rsidRDefault="00D1403F">
                            <w:pPr>
                              <w:widowControl w:val="0"/>
                              <w:snapToGrid w:val="0"/>
                              <w:spacing w:line="252" w:lineRule="auto"/>
                              <w:jc w:val="right"/>
                              <w:rPr>
                                <w:b/>
                                <w:caps/>
                                <w:sz w:val="28"/>
                                <w:szCs w:val="28"/>
                              </w:rPr>
                            </w:pPr>
                          </w:p>
                          <w:p w:rsidR="00D1403F" w:rsidRDefault="00D1403F">
                            <w:pPr>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D1403F" w:rsidRDefault="00D1403F">
                            <w:pPr>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D1403F" w:rsidRDefault="00D1403F">
                            <w:pPr>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D1403F" w:rsidRDefault="00D1403F">
                            <w:pPr>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__________Е.А.Каменева</w:t>
                            </w:r>
                          </w:p>
                          <w:p w:rsidR="00D1403F" w:rsidRDefault="00D1403F" w:rsidP="00E13703">
                            <w:pPr>
                              <w:widowControl w:val="0"/>
                              <w:spacing w:after="5" w:line="264" w:lineRule="auto"/>
                              <w:ind w:left="301" w:right="2" w:hanging="10"/>
                              <w:jc w:val="right"/>
                              <w:rPr>
                                <w:rFonts w:ascii="Times New Roman" w:hAnsi="Times New Roman" w:cs="Times New Roman"/>
                                <w:b/>
                                <w:color w:val="000000"/>
                                <w:sz w:val="24"/>
                                <w:szCs w:val="24"/>
                                <w:lang w:bidi="ru-RU"/>
                              </w:rPr>
                            </w:pPr>
                            <w:r>
                              <w:rPr>
                                <w:rFonts w:ascii="Times New Roman" w:hAnsi="Times New Roman" w:cs="Times New Roman"/>
                                <w:b/>
                                <w:color w:val="000000"/>
                                <w:sz w:val="24"/>
                                <w:szCs w:val="24"/>
                                <w:lang w:bidi="ru-RU"/>
                              </w:rPr>
                              <w:t>«</w:t>
                            </w:r>
                            <w:r w:rsidR="00E13703">
                              <w:rPr>
                                <w:rFonts w:ascii="Times New Roman" w:hAnsi="Times New Roman" w:cs="Times New Roman"/>
                                <w:b/>
                                <w:color w:val="000000"/>
                                <w:sz w:val="24"/>
                                <w:szCs w:val="24"/>
                                <w:lang w:bidi="ru-RU"/>
                              </w:rPr>
                              <w:t>30</w:t>
                            </w:r>
                            <w:r>
                              <w:rPr>
                                <w:rFonts w:ascii="Times New Roman" w:hAnsi="Times New Roman" w:cs="Times New Roman"/>
                                <w:b/>
                                <w:color w:val="000000"/>
                                <w:sz w:val="24"/>
                                <w:szCs w:val="24"/>
                                <w:lang w:bidi="ru-RU"/>
                              </w:rPr>
                              <w:t xml:space="preserve">» </w:t>
                            </w:r>
                            <w:r w:rsidR="00E13703">
                              <w:rPr>
                                <w:rFonts w:ascii="Times New Roman" w:hAnsi="Times New Roman" w:cs="Times New Roman"/>
                                <w:b/>
                                <w:color w:val="000000"/>
                                <w:sz w:val="24"/>
                                <w:szCs w:val="24"/>
                                <w:lang w:bidi="ru-RU"/>
                              </w:rPr>
                              <w:t xml:space="preserve">ноября </w:t>
                            </w:r>
                            <w:bookmarkStart w:id="1" w:name="_GoBack"/>
                            <w:bookmarkEnd w:id="1"/>
                            <w:r>
                              <w:rPr>
                                <w:rFonts w:ascii="Times New Roman" w:hAnsi="Times New Roman" w:cs="Times New Roman"/>
                                <w:b/>
                                <w:color w:val="000000"/>
                                <w:sz w:val="24"/>
                                <w:szCs w:val="24"/>
                                <w:lang w:bidi="ru-RU"/>
                              </w:rPr>
                              <w:t>2022 г.</w:t>
                            </w:r>
                          </w:p>
                        </w:tc>
                      </w:tr>
                    </w:tbl>
                    <w:p w:rsidR="00D1403F" w:rsidRDefault="00D1403F">
                      <w:r>
                        <w:t xml:space="preserve"> </w:t>
                      </w:r>
                    </w:p>
                  </w:txbxContent>
                </v:textbox>
                <w10:wrap type="square"/>
              </v:rect>
            </w:pict>
          </mc:Fallback>
        </mc:AlternateContent>
      </w:r>
    </w:p>
    <w:p w:rsidR="00A802D0" w:rsidRDefault="00A802D0">
      <w:pPr>
        <w:jc w:val="center"/>
        <w:rPr>
          <w:rFonts w:ascii="Times New Roman" w:hAnsi="Times New Roman"/>
          <w:sz w:val="28"/>
          <w:szCs w:val="28"/>
        </w:rPr>
      </w:pPr>
    </w:p>
    <w:p w:rsidR="00A802D0" w:rsidRDefault="00A802D0">
      <w:pPr>
        <w:jc w:val="center"/>
        <w:rPr>
          <w:rFonts w:ascii="Times New Roman" w:hAnsi="Times New Roman"/>
          <w:sz w:val="28"/>
          <w:szCs w:val="28"/>
        </w:rPr>
      </w:pPr>
    </w:p>
    <w:p w:rsidR="00A802D0" w:rsidRDefault="00A802D0">
      <w:pPr>
        <w:jc w:val="center"/>
        <w:rPr>
          <w:rFonts w:ascii="Times New Roman" w:hAnsi="Times New Roman"/>
          <w:sz w:val="28"/>
          <w:szCs w:val="28"/>
        </w:rPr>
      </w:pPr>
    </w:p>
    <w:p w:rsidR="00A802D0" w:rsidRDefault="00A802D0">
      <w:pPr>
        <w:jc w:val="center"/>
        <w:rPr>
          <w:rFonts w:ascii="Times New Roman" w:hAnsi="Times New Roman"/>
          <w:sz w:val="28"/>
          <w:szCs w:val="28"/>
        </w:rPr>
      </w:pPr>
    </w:p>
    <w:p w:rsidR="00A802D0" w:rsidRDefault="00A802D0">
      <w:pPr>
        <w:jc w:val="center"/>
        <w:rPr>
          <w:rFonts w:ascii="Times New Roman" w:hAnsi="Times New Roman"/>
          <w:sz w:val="28"/>
          <w:szCs w:val="28"/>
        </w:rPr>
      </w:pPr>
    </w:p>
    <w:p w:rsidR="00A802D0" w:rsidRDefault="00A802D0">
      <w:pPr>
        <w:jc w:val="center"/>
        <w:rPr>
          <w:rFonts w:ascii="Times New Roman" w:hAnsi="Times New Roman"/>
          <w:sz w:val="28"/>
          <w:szCs w:val="28"/>
        </w:rPr>
      </w:pPr>
    </w:p>
    <w:p w:rsidR="00A802D0" w:rsidRDefault="00D1403F">
      <w:pPr>
        <w:jc w:val="center"/>
        <w:rPr>
          <w:rFonts w:ascii="Times New Roman" w:hAnsi="Times New Roman"/>
          <w:sz w:val="28"/>
          <w:szCs w:val="28"/>
        </w:rPr>
      </w:pPr>
      <w:r>
        <w:rPr>
          <w:rFonts w:ascii="Times New Roman" w:hAnsi="Times New Roman"/>
          <w:sz w:val="28"/>
          <w:szCs w:val="28"/>
        </w:rPr>
        <w:t>С.В. Илькевич</w:t>
      </w:r>
    </w:p>
    <w:p w:rsidR="00A802D0" w:rsidRDefault="00D1403F">
      <w:pPr>
        <w:tabs>
          <w:tab w:val="clear" w:pos="709"/>
          <w:tab w:val="left" w:pos="780"/>
          <w:tab w:val="center" w:pos="4535"/>
        </w:tabs>
        <w:jc w:val="center"/>
        <w:rPr>
          <w:rFonts w:ascii="Times New Roman" w:hAnsi="Times New Roman"/>
          <w:sz w:val="28"/>
          <w:szCs w:val="28"/>
        </w:rPr>
      </w:pPr>
      <w:r>
        <w:rPr>
          <w:rFonts w:ascii="Times New Roman" w:hAnsi="Times New Roman"/>
          <w:sz w:val="28"/>
          <w:szCs w:val="28"/>
        </w:rPr>
        <w:t>Современные бизнес-модели (на английском языке)</w:t>
      </w:r>
    </w:p>
    <w:p w:rsidR="00A802D0" w:rsidRDefault="00D1403F">
      <w:pPr>
        <w:jc w:val="center"/>
        <w:rPr>
          <w:rFonts w:ascii="Times New Roman" w:hAnsi="Times New Roman"/>
          <w:b/>
          <w:sz w:val="28"/>
          <w:szCs w:val="28"/>
        </w:rPr>
      </w:pPr>
      <w:r>
        <w:rPr>
          <w:rFonts w:ascii="Times New Roman" w:hAnsi="Times New Roman"/>
          <w:b/>
          <w:sz w:val="28"/>
          <w:szCs w:val="28"/>
        </w:rPr>
        <w:t>Рабочая программа дисциплины</w:t>
      </w:r>
    </w:p>
    <w:p w:rsidR="00A802D0" w:rsidRDefault="00D1403F">
      <w:pPr>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A802D0" w:rsidRDefault="00D1403F">
      <w:pPr>
        <w:jc w:val="center"/>
        <w:rPr>
          <w:rFonts w:ascii="Times New Roman" w:hAnsi="Times New Roman"/>
        </w:rPr>
      </w:pPr>
      <w:r>
        <w:rPr>
          <w:rFonts w:ascii="Times New Roman" w:hAnsi="Times New Roman"/>
          <w:sz w:val="28"/>
          <w:szCs w:val="28"/>
        </w:rPr>
        <w:t>38.04.02 «Менеджмент»</w:t>
      </w:r>
      <w:r>
        <w:rPr>
          <w:rFonts w:ascii="Times New Roman" w:hAnsi="Times New Roman"/>
          <w:color w:val="201F1E"/>
          <w:sz w:val="28"/>
          <w:szCs w:val="28"/>
        </w:rPr>
        <w:t>, направленность программы магистратуры: «Менеджмент и маркетинг в спорте»</w:t>
      </w:r>
    </w:p>
    <w:p w:rsidR="00A802D0" w:rsidRDefault="00A802D0">
      <w:pPr>
        <w:tabs>
          <w:tab w:val="left" w:pos="993"/>
        </w:tabs>
        <w:jc w:val="center"/>
        <w:rPr>
          <w:rFonts w:ascii="Times New Roman" w:hAnsi="Times New Roman" w:cs="Times New Roman"/>
          <w:i/>
          <w:iCs/>
          <w:sz w:val="24"/>
          <w:szCs w:val="24"/>
        </w:rPr>
      </w:pPr>
    </w:p>
    <w:p w:rsidR="00A802D0" w:rsidRDefault="00D1403F">
      <w:pPr>
        <w:tabs>
          <w:tab w:val="left" w:pos="993"/>
        </w:tabs>
        <w:jc w:val="center"/>
        <w:rPr>
          <w:rFonts w:ascii="Times New Roman" w:hAnsi="Times New Roman" w:cs="Times New Roman"/>
          <w:i/>
          <w:sz w:val="24"/>
          <w:szCs w:val="24"/>
        </w:rPr>
      </w:pPr>
      <w:r>
        <w:rPr>
          <w:rFonts w:ascii="Times New Roman" w:hAnsi="Times New Roman" w:cs="Times New Roman"/>
          <w:i/>
          <w:sz w:val="24"/>
          <w:szCs w:val="24"/>
        </w:rPr>
        <w:t>Рекомендовано Ученым советом Факультета Высшая школа управления</w:t>
      </w:r>
    </w:p>
    <w:p w:rsidR="00A802D0" w:rsidRDefault="00D1403F">
      <w:pPr>
        <w:ind w:right="-2"/>
        <w:jc w:val="center"/>
        <w:rPr>
          <w:rFonts w:ascii="Times New Roman" w:hAnsi="Times New Roman"/>
        </w:rPr>
      </w:pPr>
      <w:r>
        <w:rPr>
          <w:rFonts w:ascii="Times New Roman" w:hAnsi="Times New Roman" w:cs="Times New Roman"/>
          <w:i/>
          <w:iCs/>
          <w:sz w:val="24"/>
          <w:szCs w:val="24"/>
        </w:rPr>
        <w:t xml:space="preserve">(протокол № </w:t>
      </w:r>
      <w:r>
        <w:rPr>
          <w:rFonts w:ascii="Times New Roman" w:eastAsia="Times New Roman" w:hAnsi="Times New Roman" w:cs="Times New Roman"/>
          <w:i/>
          <w:iCs/>
          <w:color w:val="000000"/>
          <w:sz w:val="24"/>
          <w:szCs w:val="24"/>
          <w:lang w:eastAsia="ru-RU"/>
        </w:rPr>
        <w:t xml:space="preserve">24 </w:t>
      </w:r>
      <w:r>
        <w:rPr>
          <w:rFonts w:ascii="Times New Roman" w:hAnsi="Times New Roman" w:cs="Times New Roman"/>
          <w:i/>
          <w:iCs/>
          <w:sz w:val="24"/>
          <w:szCs w:val="24"/>
        </w:rPr>
        <w:t xml:space="preserve">от </w:t>
      </w:r>
      <w:r>
        <w:rPr>
          <w:rFonts w:ascii="Times New Roman" w:eastAsia="Times New Roman" w:hAnsi="Times New Roman" w:cs="Times New Roman"/>
          <w:i/>
          <w:iCs/>
          <w:color w:val="000000"/>
          <w:sz w:val="24"/>
          <w:szCs w:val="24"/>
          <w:lang w:eastAsia="ru-RU"/>
        </w:rPr>
        <w:t>24.11.</w:t>
      </w:r>
      <w:r>
        <w:rPr>
          <w:rFonts w:ascii="Times New Roman" w:hAnsi="Times New Roman" w:cs="Times New Roman"/>
          <w:i/>
          <w:iCs/>
          <w:sz w:val="24"/>
          <w:szCs w:val="24"/>
        </w:rPr>
        <w:t>2022г.)</w:t>
      </w:r>
    </w:p>
    <w:p w:rsidR="00A802D0" w:rsidRDefault="00D1403F">
      <w:pPr>
        <w:tabs>
          <w:tab w:val="left" w:pos="993"/>
        </w:tabs>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менеджмента и инноваций</w:t>
      </w:r>
    </w:p>
    <w:p w:rsidR="00A802D0" w:rsidRDefault="00D1403F">
      <w:pPr>
        <w:spacing w:after="29"/>
        <w:ind w:right="-2"/>
        <w:jc w:val="center"/>
        <w:rPr>
          <w:rFonts w:ascii="Times New Roman" w:hAnsi="Times New Roman"/>
        </w:rPr>
      </w:pPr>
      <w:r>
        <w:rPr>
          <w:rFonts w:ascii="Times New Roman" w:hAnsi="Times New Roman" w:cs="Times New Roman"/>
          <w:i/>
          <w:iCs/>
          <w:color w:val="111111"/>
          <w:sz w:val="24"/>
          <w:szCs w:val="24"/>
        </w:rPr>
        <w:t xml:space="preserve">(протокол № </w:t>
      </w:r>
      <w:r>
        <w:rPr>
          <w:rFonts w:ascii="Times New Roman" w:eastAsia="Times New Roman" w:hAnsi="Times New Roman" w:cs="Times New Roman"/>
          <w:i/>
          <w:iCs/>
          <w:color w:val="000000"/>
          <w:sz w:val="24"/>
          <w:szCs w:val="24"/>
          <w:lang w:eastAsia="ru-RU"/>
        </w:rPr>
        <w:t>06</w:t>
      </w:r>
      <w:r>
        <w:rPr>
          <w:rFonts w:ascii="Times New Roman" w:hAnsi="Times New Roman" w:cs="Times New Roman"/>
          <w:i/>
          <w:iCs/>
          <w:color w:val="111111"/>
          <w:sz w:val="24"/>
          <w:szCs w:val="24"/>
        </w:rPr>
        <w:t xml:space="preserve"> от </w:t>
      </w:r>
      <w:r>
        <w:rPr>
          <w:rFonts w:ascii="Times New Roman" w:eastAsia="Times New Roman" w:hAnsi="Times New Roman" w:cs="Times New Roman"/>
          <w:i/>
          <w:iCs/>
          <w:color w:val="000000"/>
          <w:sz w:val="24"/>
          <w:szCs w:val="24"/>
          <w:lang w:eastAsia="ru-RU"/>
        </w:rPr>
        <w:t>26.10.</w:t>
      </w:r>
      <w:r>
        <w:rPr>
          <w:rFonts w:ascii="Times New Roman" w:hAnsi="Times New Roman" w:cs="Times New Roman"/>
          <w:i/>
          <w:iCs/>
          <w:color w:val="111111"/>
          <w:sz w:val="24"/>
          <w:szCs w:val="24"/>
        </w:rPr>
        <w:t>2022 г.)</w:t>
      </w:r>
    </w:p>
    <w:p w:rsidR="00A802D0" w:rsidRDefault="00A802D0">
      <w:pPr>
        <w:spacing w:after="0" w:line="360" w:lineRule="auto"/>
        <w:ind w:right="-2"/>
        <w:jc w:val="center"/>
        <w:rPr>
          <w:rFonts w:ascii="Times New Roman" w:hAnsi="Times New Roman" w:cs="Times New Roman"/>
          <w:i/>
          <w:iCs/>
          <w:sz w:val="24"/>
          <w:szCs w:val="24"/>
          <w:shd w:val="clear" w:color="auto" w:fill="FFFF00"/>
          <w:lang w:eastAsia="ru-RU"/>
        </w:rPr>
      </w:pPr>
    </w:p>
    <w:p w:rsidR="00A802D0" w:rsidRDefault="00D1403F">
      <w:pPr>
        <w:jc w:val="center"/>
        <w:rPr>
          <w:rFonts w:ascii="Times New Roman" w:hAnsi="Times New Roman"/>
          <w:sz w:val="28"/>
          <w:szCs w:val="28"/>
        </w:rPr>
      </w:pPr>
      <w:r>
        <w:rPr>
          <w:rFonts w:ascii="Times New Roman" w:hAnsi="Times New Roman"/>
          <w:sz w:val="28"/>
          <w:szCs w:val="28"/>
        </w:rPr>
        <w:t>Москва 2022</w:t>
      </w:r>
      <w:r>
        <w:br w:type="page"/>
      </w:r>
    </w:p>
    <w:p w:rsidR="00A802D0" w:rsidRDefault="00A802D0">
      <w:pPr>
        <w:pStyle w:val="22"/>
        <w:spacing w:after="0" w:line="360" w:lineRule="auto"/>
        <w:jc w:val="right"/>
        <w:rPr>
          <w:rFonts w:ascii="Times New Roman" w:hAnsi="Times New Roman"/>
          <w:sz w:val="20"/>
          <w:szCs w:val="20"/>
        </w:rPr>
      </w:pPr>
    </w:p>
    <w:p w:rsidR="00A802D0" w:rsidRDefault="00D1403F" w:rsidP="00D1403F">
      <w:pPr>
        <w:widowControl w:val="0"/>
        <w:jc w:val="center"/>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3665" distR="114300" simplePos="0" relativeHeight="2" behindDoc="0" locked="0" layoutInCell="0" allowOverlap="1">
                <wp:simplePos x="0" y="0"/>
                <wp:positionH relativeFrom="page">
                  <wp:posOffset>1231265</wp:posOffset>
                </wp:positionH>
                <wp:positionV relativeFrom="page">
                  <wp:posOffset>1160145</wp:posOffset>
                </wp:positionV>
                <wp:extent cx="5845175" cy="8107045"/>
                <wp:effectExtent l="0" t="0" r="0" b="0"/>
                <wp:wrapSquare wrapText="bothSides"/>
                <wp:docPr id="3" name="Врезка1"/>
                <wp:cNvGraphicFramePr/>
                <a:graphic xmlns:a="http://schemas.openxmlformats.org/drawingml/2006/main">
                  <a:graphicData uri="http://schemas.microsoft.com/office/word/2010/wordprocessingShape">
                    <wps:wsp>
                      <wps:cNvSpPr/>
                      <wps:spPr>
                        <a:xfrm>
                          <a:off x="0" y="0"/>
                          <a:ext cx="5845320" cy="8107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9205" w:type="dxa"/>
                              <w:tblInd w:w="-5" w:type="dxa"/>
                              <w:tblLayout w:type="fixed"/>
                              <w:tblLook w:val="0000" w:firstRow="0" w:lastRow="0" w:firstColumn="0" w:lastColumn="0" w:noHBand="0" w:noVBand="0"/>
                            </w:tblPr>
                            <w:tblGrid>
                              <w:gridCol w:w="8395"/>
                              <w:gridCol w:w="810"/>
                            </w:tblGrid>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rPr>
                                      <w:rFonts w:ascii="Times New Roman" w:eastAsia="Calibri" w:hAnsi="Times New Roman"/>
                                      <w:sz w:val="26"/>
                                      <w:szCs w:val="26"/>
                                    </w:rPr>
                                  </w:pPr>
                                  <w:r>
                                    <w:rPr>
                                      <w:rFonts w:ascii="Times New Roman" w:eastAsia="Calibri" w:hAnsi="Times New Roman"/>
                                      <w:sz w:val="26"/>
                                      <w:szCs w:val="26"/>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widowControl w:val="0"/>
                                    <w:jc w:val="center"/>
                                    <w:rPr>
                                      <w:rFonts w:ascii="Times New Roman" w:eastAsia="Calibri" w:hAnsi="Times New Roman"/>
                                      <w:sz w:val="26"/>
                                      <w:szCs w:val="26"/>
                                    </w:rPr>
                                  </w:pPr>
                                  <w:r>
                                    <w:rPr>
                                      <w:rFonts w:ascii="Times New Roman" w:eastAsia="Calibri" w:hAnsi="Times New Roman"/>
                                      <w:sz w:val="26"/>
                                      <w:szCs w:val="26"/>
                                    </w:rPr>
                                    <w:t>3</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rPr>
                                      <w:rFonts w:ascii="Times New Roman" w:eastAsia="Calibri" w:hAnsi="Times New Roman"/>
                                      <w:sz w:val="26"/>
                                      <w:szCs w:val="26"/>
                                    </w:rPr>
                                  </w:pPr>
                                  <w:r>
                                    <w:rPr>
                                      <w:rFonts w:ascii="Times New Roman" w:eastAsia="Calibri" w:hAnsi="Times New Roman"/>
                                      <w:sz w:val="26"/>
                                      <w:szCs w:val="26"/>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widowControl w:val="0"/>
                                    <w:jc w:val="center"/>
                                    <w:rPr>
                                      <w:rFonts w:ascii="Times New Roman" w:eastAsia="Calibri" w:hAnsi="Times New Roman"/>
                                      <w:sz w:val="26"/>
                                      <w:szCs w:val="26"/>
                                    </w:rPr>
                                  </w:pPr>
                                  <w:r>
                                    <w:rPr>
                                      <w:rFonts w:ascii="Times New Roman" w:eastAsia="Calibri" w:hAnsi="Times New Roman"/>
                                      <w:sz w:val="26"/>
                                      <w:szCs w:val="26"/>
                                    </w:rPr>
                                    <w:t>3</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5</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6</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6</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6</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sz w:val="26"/>
                                      <w:szCs w:val="26"/>
                                    </w:rPr>
                                  </w:pPr>
                                  <w:r>
                                    <w:rPr>
                                      <w:rFonts w:ascii="Times New Roman" w:eastAsia="Calibri" w:hAnsi="Times New Roman"/>
                                      <w:sz w:val="26"/>
                                      <w:szCs w:val="26"/>
                                    </w:rPr>
                                    <w:t>5.2. Учебно – тематический план</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14</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sz w:val="26"/>
                                      <w:szCs w:val="26"/>
                                    </w:rPr>
                                  </w:pPr>
                                  <w:r>
                                    <w:rPr>
                                      <w:rFonts w:ascii="Times New Roman" w:eastAsia="Calibri" w:hAnsi="Times New Roman"/>
                                      <w:sz w:val="26"/>
                                      <w:szCs w:val="26"/>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15</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19</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sz w:val="26"/>
                                      <w:szCs w:val="26"/>
                                    </w:rPr>
                                  </w:pPr>
                                  <w:r>
                                    <w:rPr>
                                      <w:rFonts w:ascii="Times New Roman" w:eastAsia="Calibri" w:hAnsi="Times New Roman"/>
                                      <w:sz w:val="26"/>
                                      <w:szCs w:val="26"/>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19</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sz w:val="26"/>
                                      <w:szCs w:val="26"/>
                                    </w:rPr>
                                  </w:pPr>
                                  <w:r>
                                    <w:rPr>
                                      <w:rFonts w:ascii="Times New Roman" w:eastAsia="Calibri" w:hAnsi="Times New Roman"/>
                                      <w:sz w:val="26"/>
                                      <w:szCs w:val="26"/>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22</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sz w:val="26"/>
                                      <w:szCs w:val="26"/>
                                    </w:rPr>
                                  </w:pPr>
                                  <w:r>
                                    <w:rPr>
                                      <w:rFonts w:ascii="Times New Roman" w:eastAsia="Calibri" w:hAnsi="Times New Roman"/>
                                      <w:sz w:val="26"/>
                                      <w:szCs w:val="26"/>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27</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sz w:val="26"/>
                                      <w:szCs w:val="26"/>
                                    </w:rPr>
                                  </w:pPr>
                                  <w:r>
                                    <w:rPr>
                                      <w:rFonts w:ascii="Times New Roman" w:eastAsia="Calibri" w:hAnsi="Times New Roman"/>
                                      <w:sz w:val="26"/>
                                      <w:szCs w:val="26"/>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35</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hAnsi="Times New Roman"/>
                                      <w:sz w:val="26"/>
                                      <w:szCs w:val="26"/>
                                    </w:rPr>
                                  </w:pPr>
                                  <w:r>
                                    <w:rPr>
                                      <w:rFonts w:ascii="Times New Roman" w:hAnsi="Times New Roman"/>
                                      <w:sz w:val="26"/>
                                      <w:szCs w:val="26"/>
                                    </w:rPr>
                                    <w:t>9. П</w:t>
                                  </w:r>
                                  <w:r>
                                    <w:rPr>
                                      <w:rFonts w:ascii="Times New Roman" w:hAnsi="Times New Roman"/>
                                      <w:bCs/>
                                      <w:sz w:val="26"/>
                                      <w:szCs w:val="26"/>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37</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sz w:val="26"/>
                                      <w:szCs w:val="26"/>
                                    </w:rPr>
                                  </w:pPr>
                                  <w:r>
                                    <w:rPr>
                                      <w:rFonts w:ascii="Times New Roman" w:eastAsia="Calibri" w:hAnsi="Times New Roman"/>
                                      <w:sz w:val="26"/>
                                      <w:szCs w:val="26"/>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38</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bCs/>
                                      <w:sz w:val="26"/>
                                      <w:szCs w:val="26"/>
                                    </w:rPr>
                                  </w:pPr>
                                  <w:r>
                                    <w:rPr>
                                      <w:rFonts w:ascii="Times New Roman" w:eastAsia="Calibri" w:hAnsi="Times New Roman"/>
                                      <w:bCs/>
                                      <w:sz w:val="26"/>
                                      <w:szCs w:val="26"/>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47</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bCs/>
                                      <w:sz w:val="26"/>
                                      <w:szCs w:val="26"/>
                                    </w:rPr>
                                  </w:pPr>
                                  <w:r>
                                    <w:rPr>
                                      <w:rFonts w:ascii="Times New Roman" w:eastAsia="Calibri" w:hAnsi="Times New Roman"/>
                                      <w:bCs/>
                                      <w:sz w:val="26"/>
                                      <w:szCs w:val="26"/>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47</w:t>
                                  </w:r>
                                </w:p>
                              </w:tc>
                            </w:tr>
                          </w:tbl>
                          <w:p w:rsidR="00D1403F" w:rsidRDefault="00D1403F">
                            <w:pPr>
                              <w:pStyle w:val="afff"/>
                            </w:pPr>
                          </w:p>
                        </w:txbxContent>
                      </wps:txbx>
                      <wps:bodyPr lIns="0" tIns="0" rIns="0" bIns="0" anchor="t">
                        <a:noAutofit/>
                      </wps:bodyPr>
                    </wps:wsp>
                  </a:graphicData>
                </a:graphic>
              </wp:anchor>
            </w:drawing>
          </mc:Choice>
          <mc:Fallback>
            <w:pict>
              <v:rect id="Врезка1" o:spid="_x0000_s1027" style="position:absolute;left:0;text-align:left;margin-left:96.95pt;margin-top:91.35pt;width:460.25pt;height:638.35pt;z-index:2;visibility:visible;mso-wrap-style:square;mso-wrap-distance-left:8.95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" o:allowincell="f" filled="f" stroked="f" strokeweight="0">
                <v:textbox inset="0,0,0,0">
                  <w:txbxContent>
                    <w:tbl>
                      <w:tblPr>
                        <w:tblW w:w="9205" w:type="dxa"/>
                        <w:tblInd w:w="-5" w:type="dxa"/>
                        <w:tblLayout w:type="fixed"/>
                        <w:tblLook w:val="0000" w:firstRow="0" w:lastRow="0" w:firstColumn="0" w:lastColumn="0" w:noHBand="0" w:noVBand="0"/>
                      </w:tblPr>
                      <w:tblGrid>
                        <w:gridCol w:w="8395"/>
                        <w:gridCol w:w="810"/>
                      </w:tblGrid>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rPr>
                                <w:rFonts w:ascii="Times New Roman" w:eastAsia="Calibri" w:hAnsi="Times New Roman"/>
                                <w:sz w:val="26"/>
                                <w:szCs w:val="26"/>
                              </w:rPr>
                            </w:pPr>
                            <w:r>
                              <w:rPr>
                                <w:rFonts w:ascii="Times New Roman" w:eastAsia="Calibri" w:hAnsi="Times New Roman"/>
                                <w:sz w:val="26"/>
                                <w:szCs w:val="26"/>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widowControl w:val="0"/>
                              <w:jc w:val="center"/>
                              <w:rPr>
                                <w:rFonts w:ascii="Times New Roman" w:eastAsia="Calibri" w:hAnsi="Times New Roman"/>
                                <w:sz w:val="26"/>
                                <w:szCs w:val="26"/>
                              </w:rPr>
                            </w:pPr>
                            <w:r>
                              <w:rPr>
                                <w:rFonts w:ascii="Times New Roman" w:eastAsia="Calibri" w:hAnsi="Times New Roman"/>
                                <w:sz w:val="26"/>
                                <w:szCs w:val="26"/>
                              </w:rPr>
                              <w:t>3</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rPr>
                                <w:rFonts w:ascii="Times New Roman" w:eastAsia="Calibri" w:hAnsi="Times New Roman"/>
                                <w:sz w:val="26"/>
                                <w:szCs w:val="26"/>
                              </w:rPr>
                            </w:pPr>
                            <w:r>
                              <w:rPr>
                                <w:rFonts w:ascii="Times New Roman" w:eastAsia="Calibri" w:hAnsi="Times New Roman"/>
                                <w:sz w:val="26"/>
                                <w:szCs w:val="26"/>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widowControl w:val="0"/>
                              <w:jc w:val="center"/>
                              <w:rPr>
                                <w:rFonts w:ascii="Times New Roman" w:eastAsia="Calibri" w:hAnsi="Times New Roman"/>
                                <w:sz w:val="26"/>
                                <w:szCs w:val="26"/>
                              </w:rPr>
                            </w:pPr>
                            <w:r>
                              <w:rPr>
                                <w:rFonts w:ascii="Times New Roman" w:eastAsia="Calibri" w:hAnsi="Times New Roman"/>
                                <w:sz w:val="26"/>
                                <w:szCs w:val="26"/>
                              </w:rPr>
                              <w:t>3</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5</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6</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6</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6</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sz w:val="26"/>
                                <w:szCs w:val="26"/>
                              </w:rPr>
                            </w:pPr>
                            <w:r>
                              <w:rPr>
                                <w:rFonts w:ascii="Times New Roman" w:eastAsia="Calibri" w:hAnsi="Times New Roman"/>
                                <w:sz w:val="26"/>
                                <w:szCs w:val="26"/>
                              </w:rPr>
                              <w:t>5.2. Учебно – тематический план</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14</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sz w:val="26"/>
                                <w:szCs w:val="26"/>
                              </w:rPr>
                            </w:pPr>
                            <w:r>
                              <w:rPr>
                                <w:rFonts w:ascii="Times New Roman" w:eastAsia="Calibri" w:hAnsi="Times New Roman"/>
                                <w:sz w:val="26"/>
                                <w:szCs w:val="26"/>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15</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bCs/>
                                <w:sz w:val="26"/>
                                <w:szCs w:val="26"/>
                              </w:rPr>
                            </w:pPr>
                            <w:r>
                              <w:rPr>
                                <w:rFonts w:ascii="Times New Roman" w:eastAsia="Calibri" w:hAnsi="Times New Roman"/>
                                <w:bCs/>
                                <w:sz w:val="26"/>
                                <w:szCs w:val="26"/>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19</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sz w:val="26"/>
                                <w:szCs w:val="26"/>
                              </w:rPr>
                            </w:pPr>
                            <w:r>
                              <w:rPr>
                                <w:rFonts w:ascii="Times New Roman" w:eastAsia="Calibri" w:hAnsi="Times New Roman"/>
                                <w:sz w:val="26"/>
                                <w:szCs w:val="26"/>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19</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keepNext/>
                              <w:widowControl w:val="0"/>
                              <w:rPr>
                                <w:rFonts w:ascii="Times New Roman" w:eastAsia="Calibri" w:hAnsi="Times New Roman"/>
                                <w:sz w:val="26"/>
                                <w:szCs w:val="26"/>
                              </w:rPr>
                            </w:pPr>
                            <w:r>
                              <w:rPr>
                                <w:rFonts w:ascii="Times New Roman" w:eastAsia="Calibri" w:hAnsi="Times New Roman"/>
                                <w:sz w:val="26"/>
                                <w:szCs w:val="26"/>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22</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sz w:val="26"/>
                                <w:szCs w:val="26"/>
                              </w:rPr>
                            </w:pPr>
                            <w:r>
                              <w:rPr>
                                <w:rFonts w:ascii="Times New Roman" w:eastAsia="Calibri" w:hAnsi="Times New Roman"/>
                                <w:sz w:val="26"/>
                                <w:szCs w:val="26"/>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27</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sz w:val="26"/>
                                <w:szCs w:val="26"/>
                              </w:rPr>
                            </w:pPr>
                            <w:r>
                              <w:rPr>
                                <w:rFonts w:ascii="Times New Roman" w:eastAsia="Calibri" w:hAnsi="Times New Roman"/>
                                <w:sz w:val="26"/>
                                <w:szCs w:val="26"/>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35</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hAnsi="Times New Roman"/>
                                <w:sz w:val="26"/>
                                <w:szCs w:val="26"/>
                              </w:rPr>
                            </w:pPr>
                            <w:r>
                              <w:rPr>
                                <w:rFonts w:ascii="Times New Roman" w:hAnsi="Times New Roman"/>
                                <w:sz w:val="26"/>
                                <w:szCs w:val="26"/>
                              </w:rPr>
                              <w:t>9. П</w:t>
                            </w:r>
                            <w:r>
                              <w:rPr>
                                <w:rFonts w:ascii="Times New Roman" w:hAnsi="Times New Roman"/>
                                <w:bCs/>
                                <w:sz w:val="26"/>
                                <w:szCs w:val="26"/>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37</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sz w:val="26"/>
                                <w:szCs w:val="26"/>
                              </w:rPr>
                            </w:pPr>
                            <w:r>
                              <w:rPr>
                                <w:rFonts w:ascii="Times New Roman" w:eastAsia="Calibri" w:hAnsi="Times New Roman"/>
                                <w:sz w:val="26"/>
                                <w:szCs w:val="26"/>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38</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bCs/>
                                <w:sz w:val="26"/>
                                <w:szCs w:val="26"/>
                              </w:rPr>
                            </w:pPr>
                            <w:r>
                              <w:rPr>
                                <w:rFonts w:ascii="Times New Roman" w:eastAsia="Calibri" w:hAnsi="Times New Roman"/>
                                <w:bCs/>
                                <w:sz w:val="26"/>
                                <w:szCs w:val="26"/>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47</w:t>
                            </w:r>
                          </w:p>
                        </w:tc>
                      </w:tr>
                      <w:tr w:rsidR="00D1403F">
                        <w:tc>
                          <w:tcPr>
                            <w:tcW w:w="8394" w:type="dxa"/>
                            <w:tcBorders>
                              <w:top w:val="single" w:sz="4" w:space="0" w:color="000000"/>
                              <w:left w:val="single" w:sz="4" w:space="0" w:color="000000"/>
                              <w:bottom w:val="single" w:sz="4" w:space="0" w:color="000000"/>
                              <w:right w:val="single" w:sz="4" w:space="0" w:color="000000"/>
                            </w:tcBorders>
                          </w:tcPr>
                          <w:p w:rsidR="00D1403F" w:rsidRDefault="00D1403F">
                            <w:pPr>
                              <w:widowControl w:val="0"/>
                              <w:jc w:val="both"/>
                              <w:rPr>
                                <w:rFonts w:ascii="Times New Roman" w:eastAsia="Calibri" w:hAnsi="Times New Roman"/>
                                <w:bCs/>
                                <w:sz w:val="26"/>
                                <w:szCs w:val="26"/>
                              </w:rPr>
                            </w:pPr>
                            <w:r>
                              <w:rPr>
                                <w:rFonts w:ascii="Times New Roman" w:eastAsia="Calibri" w:hAnsi="Times New Roman"/>
                                <w:bCs/>
                                <w:sz w:val="26"/>
                                <w:szCs w:val="26"/>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tcPr>
                          <w:p w:rsidR="00D1403F" w:rsidRDefault="0081419C">
                            <w:pPr>
                              <w:keepNext/>
                              <w:widowControl w:val="0"/>
                              <w:jc w:val="center"/>
                              <w:rPr>
                                <w:rFonts w:ascii="Times New Roman" w:eastAsia="Calibri" w:hAnsi="Times New Roman"/>
                                <w:sz w:val="26"/>
                                <w:szCs w:val="26"/>
                              </w:rPr>
                            </w:pPr>
                            <w:r>
                              <w:rPr>
                                <w:rFonts w:ascii="Times New Roman" w:eastAsia="Calibri" w:hAnsi="Times New Roman"/>
                                <w:sz w:val="26"/>
                                <w:szCs w:val="26"/>
                              </w:rPr>
                              <w:t>47</w:t>
                            </w:r>
                          </w:p>
                        </w:tc>
                      </w:tr>
                    </w:tbl>
                    <w:p w:rsidR="00D1403F" w:rsidRDefault="00D1403F">
                      <w:pPr>
                        <w:pStyle w:val="afff"/>
                      </w:pPr>
                    </w:p>
                  </w:txbxContent>
                </v:textbox>
                <w10:wrap type="square" anchorx="page" anchory="page"/>
              </v:rect>
            </w:pict>
          </mc:Fallback>
        </mc:AlternateContent>
      </w:r>
      <w:r>
        <w:rPr>
          <w:rFonts w:ascii="Times New Roman" w:hAnsi="Times New Roman"/>
          <w:b/>
          <w:sz w:val="28"/>
          <w:szCs w:val="28"/>
        </w:rPr>
        <w:t>Содержание</w:t>
      </w:r>
      <w:r>
        <w:br w:type="page"/>
      </w:r>
    </w:p>
    <w:p w:rsidR="00A802D0" w:rsidRDefault="00D1403F">
      <w:pPr>
        <w:keepNext/>
        <w:numPr>
          <w:ilvl w:val="0"/>
          <w:numId w:val="1"/>
        </w:numPr>
        <w:ind w:left="0" w:firstLine="0"/>
        <w:jc w:val="center"/>
        <w:rPr>
          <w:rFonts w:ascii="Times New Roman" w:hAnsi="Times New Roman"/>
          <w:b/>
          <w:sz w:val="28"/>
          <w:szCs w:val="28"/>
        </w:rPr>
      </w:pPr>
      <w:r>
        <w:rPr>
          <w:rFonts w:ascii="Times New Roman" w:hAnsi="Times New Roman"/>
          <w:b/>
          <w:sz w:val="28"/>
          <w:szCs w:val="28"/>
        </w:rPr>
        <w:lastRenderedPageBreak/>
        <w:t>Наименование дисциплины</w:t>
      </w:r>
    </w:p>
    <w:p w:rsidR="00A802D0" w:rsidRDefault="00A802D0">
      <w:pPr>
        <w:keepNext/>
        <w:ind w:left="720"/>
        <w:rPr>
          <w:rFonts w:ascii="Times New Roman" w:hAnsi="Times New Roman"/>
          <w:b/>
          <w:sz w:val="28"/>
          <w:szCs w:val="28"/>
        </w:rPr>
      </w:pPr>
    </w:p>
    <w:p w:rsidR="00A802D0" w:rsidRDefault="00D1403F">
      <w:pPr>
        <w:keepNext/>
        <w:jc w:val="both"/>
        <w:rPr>
          <w:rFonts w:ascii="Times New Roman" w:hAnsi="Times New Roman"/>
          <w:sz w:val="28"/>
          <w:szCs w:val="28"/>
        </w:rPr>
      </w:pPr>
      <w:r>
        <w:rPr>
          <w:rFonts w:ascii="Times New Roman" w:hAnsi="Times New Roman"/>
          <w:sz w:val="28"/>
          <w:szCs w:val="28"/>
        </w:rPr>
        <w:t>Современные бизнес-модели (на английском языке)</w:t>
      </w:r>
    </w:p>
    <w:p w:rsidR="00A802D0" w:rsidRDefault="00A802D0">
      <w:pPr>
        <w:tabs>
          <w:tab w:val="clear" w:pos="709"/>
          <w:tab w:val="left" w:pos="540"/>
        </w:tabs>
        <w:spacing w:after="0"/>
        <w:contextualSpacing/>
        <w:jc w:val="both"/>
        <w:rPr>
          <w:rFonts w:ascii="Times New Roman" w:hAnsi="Times New Roman"/>
          <w:b/>
          <w:sz w:val="28"/>
          <w:szCs w:val="28"/>
        </w:rPr>
      </w:pPr>
    </w:p>
    <w:p w:rsidR="00A802D0" w:rsidRDefault="00D1403F">
      <w:pPr>
        <w:tabs>
          <w:tab w:val="clear" w:pos="709"/>
          <w:tab w:val="left" w:pos="540"/>
        </w:tabs>
        <w:spacing w:after="0"/>
        <w:contextualSpacing/>
        <w:jc w:val="center"/>
        <w:rPr>
          <w:rFonts w:ascii="Times New Roman" w:hAnsi="Times New Roman"/>
        </w:rPr>
      </w:pPr>
      <w:r>
        <w:rPr>
          <w:rFonts w:ascii="Times New Roman" w:hAnsi="Times New Roman"/>
          <w:b/>
          <w:sz w:val="28"/>
          <w:szCs w:val="28"/>
        </w:rPr>
        <w:t xml:space="preserve">2. </w:t>
      </w:r>
      <w:r>
        <w:rPr>
          <w:rFonts w:ascii="Times New Roman" w:eastAsia="Calibri"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A802D0" w:rsidRDefault="00A802D0">
      <w:pPr>
        <w:ind w:firstLine="709"/>
        <w:jc w:val="both"/>
        <w:rPr>
          <w:rFonts w:ascii="Times New Roman" w:hAnsi="Times New Roman"/>
          <w:sz w:val="28"/>
          <w:szCs w:val="28"/>
        </w:rPr>
      </w:pPr>
    </w:p>
    <w:tbl>
      <w:tblPr>
        <w:tblW w:w="10178" w:type="dxa"/>
        <w:tblInd w:w="-318" w:type="dxa"/>
        <w:tblLayout w:type="fixed"/>
        <w:tblLook w:val="0000" w:firstRow="0" w:lastRow="0" w:firstColumn="0" w:lastColumn="0" w:noHBand="0" w:noVBand="0"/>
      </w:tblPr>
      <w:tblGrid>
        <w:gridCol w:w="994"/>
        <w:gridCol w:w="2409"/>
        <w:gridCol w:w="3120"/>
        <w:gridCol w:w="3655"/>
      </w:tblGrid>
      <w:tr w:rsidR="00A802D0" w:rsidRPr="004B3225">
        <w:tc>
          <w:tcPr>
            <w:tcW w:w="993"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tabs>
                <w:tab w:val="clear" w:pos="709"/>
                <w:tab w:val="left" w:pos="540"/>
              </w:tabs>
              <w:spacing w:after="0" w:line="276" w:lineRule="auto"/>
              <w:contextualSpacing/>
              <w:rPr>
                <w:rFonts w:ascii="Times New Roman" w:hAnsi="Times New Roman"/>
                <w:sz w:val="24"/>
                <w:szCs w:val="24"/>
              </w:rPr>
            </w:pPr>
            <w:r w:rsidRPr="004B3225">
              <w:rPr>
                <w:rFonts w:ascii="Times New Roman" w:hAnsi="Times New Roman"/>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tabs>
                <w:tab w:val="clear" w:pos="709"/>
                <w:tab w:val="left" w:pos="540"/>
              </w:tabs>
              <w:spacing w:after="0" w:line="276" w:lineRule="auto"/>
              <w:contextualSpacing/>
              <w:rPr>
                <w:rFonts w:ascii="Times New Roman" w:hAnsi="Times New Roman"/>
                <w:sz w:val="24"/>
                <w:szCs w:val="24"/>
              </w:rPr>
            </w:pPr>
            <w:r w:rsidRPr="004B3225">
              <w:rPr>
                <w:rFonts w:ascii="Times New Roman" w:hAnsi="Times New Roman"/>
                <w:sz w:val="24"/>
                <w:szCs w:val="24"/>
              </w:rPr>
              <w:t>Наименование компетенции</w:t>
            </w:r>
          </w:p>
        </w:tc>
        <w:tc>
          <w:tcPr>
            <w:tcW w:w="3120"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tabs>
                <w:tab w:val="clear" w:pos="709"/>
                <w:tab w:val="left" w:pos="540"/>
              </w:tabs>
              <w:spacing w:after="0" w:line="276" w:lineRule="auto"/>
              <w:contextualSpacing/>
              <w:rPr>
                <w:rFonts w:ascii="Times New Roman" w:hAnsi="Times New Roman"/>
                <w:sz w:val="24"/>
                <w:szCs w:val="24"/>
              </w:rPr>
            </w:pPr>
            <w:r w:rsidRPr="004B3225">
              <w:rPr>
                <w:rFonts w:ascii="Times New Roman" w:hAnsi="Times New Roman"/>
                <w:sz w:val="24"/>
                <w:szCs w:val="24"/>
              </w:rPr>
              <w:t>Индикаторы достижения компетенции</w:t>
            </w:r>
            <w:r w:rsidRPr="004B3225">
              <w:rPr>
                <w:rStyle w:val="a9"/>
                <w:sz w:val="24"/>
                <w:szCs w:val="24"/>
              </w:rPr>
              <w:footnoteReference w:id="1"/>
            </w:r>
          </w:p>
        </w:tc>
        <w:tc>
          <w:tcPr>
            <w:tcW w:w="3655"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tabs>
                <w:tab w:val="clear" w:pos="709"/>
                <w:tab w:val="left" w:pos="540"/>
              </w:tabs>
              <w:spacing w:after="0" w:line="276" w:lineRule="auto"/>
              <w:contextualSpacing/>
              <w:rPr>
                <w:rFonts w:ascii="Times New Roman" w:hAnsi="Times New Roman"/>
                <w:sz w:val="24"/>
                <w:szCs w:val="24"/>
              </w:rPr>
            </w:pPr>
            <w:r w:rsidRPr="004B3225">
              <w:rPr>
                <w:rFonts w:ascii="Times New Roman" w:hAnsi="Times New Roman"/>
                <w:sz w:val="24"/>
                <w:szCs w:val="24"/>
              </w:rPr>
              <w:t>Результаты обучения (владения</w:t>
            </w:r>
            <w:r w:rsidRPr="004B3225">
              <w:rPr>
                <w:rStyle w:val="a9"/>
                <w:sz w:val="24"/>
                <w:szCs w:val="24"/>
              </w:rPr>
              <w:footnoteReference w:id="2"/>
            </w:r>
            <w:r w:rsidRPr="004B3225">
              <w:rPr>
                <w:rFonts w:ascii="Times New Roman" w:hAnsi="Times New Roman"/>
                <w:sz w:val="24"/>
                <w:szCs w:val="24"/>
              </w:rPr>
              <w:t>, умения и знания), соотнесенные с компетенциями/индикаторами достижения компетенции</w:t>
            </w:r>
          </w:p>
        </w:tc>
      </w:tr>
      <w:tr w:rsidR="00A802D0" w:rsidRPr="004B3225">
        <w:tc>
          <w:tcPr>
            <w:tcW w:w="993"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spacing w:line="276" w:lineRule="auto"/>
              <w:jc w:val="both"/>
              <w:rPr>
                <w:rFonts w:ascii="Times New Roman" w:hAnsi="Times New Roman"/>
                <w:iCs/>
                <w:sz w:val="24"/>
                <w:szCs w:val="24"/>
              </w:rPr>
            </w:pPr>
            <w:r w:rsidRPr="004B3225">
              <w:rPr>
                <w:rFonts w:ascii="Times New Roman" w:hAnsi="Times New Roman"/>
                <w:iCs/>
                <w:sz w:val="24"/>
                <w:szCs w:val="24"/>
              </w:rPr>
              <w:t>ПКН-4</w:t>
            </w:r>
          </w:p>
        </w:tc>
        <w:tc>
          <w:tcPr>
            <w:tcW w:w="2409"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hAnsi="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120"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pStyle w:val="aff2"/>
              <w:widowControl w:val="0"/>
              <w:spacing w:line="276" w:lineRule="auto"/>
              <w:ind w:left="30"/>
              <w:rPr>
                <w:rFonts w:ascii="Times New Roman" w:hAnsi="Times New Roman"/>
                <w:sz w:val="24"/>
                <w:szCs w:val="24"/>
              </w:rPr>
            </w:pPr>
            <w:r w:rsidRPr="004B3225">
              <w:rPr>
                <w:rFonts w:ascii="Times New Roman" w:hAnsi="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p w:rsidR="00A802D0" w:rsidRPr="004B3225" w:rsidRDefault="00A802D0" w:rsidP="004B3225">
            <w:pPr>
              <w:widowControl w:val="0"/>
              <w:spacing w:line="276" w:lineRule="auto"/>
              <w:ind w:left="30" w:hanging="123"/>
              <w:rPr>
                <w:rFonts w:ascii="Times New Roman" w:hAnsi="Times New Roman"/>
                <w:sz w:val="24"/>
                <w:szCs w:val="24"/>
              </w:rPr>
            </w:pPr>
          </w:p>
          <w:p w:rsidR="00A802D0" w:rsidRPr="00F4357B" w:rsidRDefault="00D1403F" w:rsidP="00F4357B">
            <w:pPr>
              <w:widowControl w:val="0"/>
              <w:spacing w:line="276" w:lineRule="auto"/>
              <w:rPr>
                <w:rFonts w:ascii="Times New Roman" w:hAnsi="Times New Roman"/>
                <w:sz w:val="24"/>
                <w:szCs w:val="24"/>
              </w:rPr>
            </w:pPr>
            <w:r w:rsidRPr="00F4357B">
              <w:rPr>
                <w:rFonts w:ascii="Times New Roman" w:hAnsi="Times New Roman"/>
                <w:sz w:val="24"/>
                <w:szCs w:val="24"/>
              </w:rPr>
              <w:br/>
              <w:t>2. Демонстрирует владение методами управления бизнес-процессами и их</w:t>
            </w:r>
            <w:r w:rsidRPr="00F4357B">
              <w:rPr>
                <w:rFonts w:ascii="Times New Roman" w:hAnsi="Times New Roman"/>
                <w:sz w:val="24"/>
                <w:szCs w:val="24"/>
              </w:rPr>
              <w:br/>
              <w:t>реинжиниринга</w:t>
            </w: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F4357B" w:rsidRDefault="00D1403F" w:rsidP="00F4357B">
            <w:pPr>
              <w:widowControl w:val="0"/>
              <w:spacing w:line="276" w:lineRule="auto"/>
              <w:rPr>
                <w:rFonts w:ascii="Times New Roman" w:hAnsi="Times New Roman"/>
                <w:sz w:val="24"/>
                <w:szCs w:val="24"/>
              </w:rPr>
            </w:pPr>
            <w:r w:rsidRPr="00F4357B">
              <w:rPr>
                <w:rFonts w:ascii="Times New Roman" w:hAnsi="Times New Roman"/>
                <w:sz w:val="24"/>
                <w:szCs w:val="24"/>
              </w:rPr>
              <w:br/>
            </w:r>
            <w:r w:rsidRPr="00F4357B">
              <w:rPr>
                <w:rFonts w:ascii="Times New Roman" w:hAnsi="Times New Roman"/>
                <w:sz w:val="24"/>
                <w:szCs w:val="24"/>
              </w:rPr>
              <w:lastRenderedPageBreak/>
              <w:t>3. Реализует способность управления материальными и финансовыми потоками</w:t>
            </w: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4B3225" w:rsidRDefault="00A802D0" w:rsidP="004B3225">
            <w:pPr>
              <w:pStyle w:val="aff2"/>
              <w:widowControl w:val="0"/>
              <w:spacing w:line="276" w:lineRule="auto"/>
              <w:ind w:left="30" w:hanging="123"/>
              <w:rPr>
                <w:rFonts w:ascii="Times New Roman" w:hAnsi="Times New Roman"/>
                <w:sz w:val="24"/>
                <w:szCs w:val="24"/>
              </w:rPr>
            </w:pPr>
          </w:p>
          <w:p w:rsidR="00A802D0" w:rsidRPr="00F4357B" w:rsidRDefault="00D1403F" w:rsidP="00F4357B">
            <w:pPr>
              <w:widowControl w:val="0"/>
              <w:spacing w:line="276" w:lineRule="auto"/>
              <w:rPr>
                <w:rFonts w:ascii="Times New Roman" w:hAnsi="Times New Roman"/>
                <w:sz w:val="24"/>
                <w:szCs w:val="24"/>
              </w:rPr>
            </w:pPr>
            <w:r w:rsidRPr="00F4357B">
              <w:rPr>
                <w:rFonts w:ascii="Times New Roman" w:hAnsi="Times New Roman"/>
                <w:sz w:val="24"/>
                <w:szCs w:val="24"/>
              </w:rPr>
              <w:br/>
              <w:t>4. Выявляет риски, существующие в деятельности организации, и управляет ими</w:t>
            </w:r>
          </w:p>
        </w:tc>
        <w:tc>
          <w:tcPr>
            <w:tcW w:w="3655"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lastRenderedPageBreak/>
              <w:t xml:space="preserve">Знать: </w:t>
            </w:r>
            <w:r w:rsidRPr="004B3225">
              <w:rPr>
                <w:rFonts w:ascii="Times New Roman" w:eastAsia="Calibri" w:hAnsi="Times New Roman"/>
                <w:sz w:val="24"/>
                <w:szCs w:val="24"/>
              </w:rPr>
              <w:t>основные аспекты проектного управления в контексте эволюции бизнес-моделей</w:t>
            </w:r>
          </w:p>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t xml:space="preserve">Уметь: </w:t>
            </w:r>
            <w:r w:rsidRPr="004B3225">
              <w:rPr>
                <w:rFonts w:ascii="Times New Roman" w:eastAsia="Helvetica" w:hAnsi="Times New Roman"/>
                <w:sz w:val="24"/>
                <w:szCs w:val="24"/>
              </w:rPr>
              <w:t>использовать проектные методы при построении бизнес-моделей</w:t>
            </w:r>
          </w:p>
          <w:p w:rsidR="00A802D0" w:rsidRPr="004B3225" w:rsidRDefault="00A802D0" w:rsidP="004B3225">
            <w:pPr>
              <w:widowControl w:val="0"/>
              <w:spacing w:line="276" w:lineRule="auto"/>
              <w:jc w:val="both"/>
              <w:rPr>
                <w:rFonts w:ascii="Times New Roman" w:eastAsia="Arial Unicode MS" w:hAnsi="Times New Roman"/>
                <w:b/>
                <w:sz w:val="24"/>
                <w:szCs w:val="24"/>
              </w:rPr>
            </w:pPr>
          </w:p>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t xml:space="preserve">Знать: </w:t>
            </w:r>
            <w:r w:rsidRPr="004B3225">
              <w:rPr>
                <w:rFonts w:ascii="Times New Roman" w:eastAsia="Calibri" w:hAnsi="Times New Roman"/>
                <w:sz w:val="24"/>
                <w:szCs w:val="24"/>
              </w:rPr>
              <w:t>основные аспекты встраивания инноваций и достижений науки и техники в бизнес-модели компаний на примере широкого круга отраслей и секторов</w:t>
            </w:r>
            <w:r w:rsidRPr="004B3225">
              <w:rPr>
                <w:rFonts w:ascii="Times New Roman" w:eastAsia="Arial Unicode MS" w:hAnsi="Times New Roman"/>
                <w:sz w:val="24"/>
                <w:szCs w:val="24"/>
              </w:rPr>
              <w:t>.</w:t>
            </w:r>
          </w:p>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t xml:space="preserve">Уметь: </w:t>
            </w:r>
            <w:r w:rsidRPr="004B3225">
              <w:rPr>
                <w:rFonts w:ascii="Times New Roman" w:eastAsia="Helvetica" w:hAnsi="Times New Roman"/>
                <w:sz w:val="24"/>
                <w:szCs w:val="24"/>
              </w:rPr>
              <w:t>соотносить и приоритезировать технические и технологические достижения с трендами развития отраслей; оценивать возможности коммерциализации достижений в рамках текущих и перспективных бизнес-моделей</w:t>
            </w:r>
            <w:r w:rsidRPr="004B3225">
              <w:rPr>
                <w:rFonts w:ascii="Times New Roman" w:eastAsia="Arial Unicode MS" w:hAnsi="Times New Roman"/>
                <w:sz w:val="24"/>
                <w:szCs w:val="24"/>
              </w:rPr>
              <w:t>.</w:t>
            </w:r>
          </w:p>
          <w:p w:rsidR="00A802D0" w:rsidRPr="004B3225" w:rsidRDefault="00A802D0" w:rsidP="004B3225">
            <w:pPr>
              <w:widowControl w:val="0"/>
              <w:spacing w:line="276" w:lineRule="auto"/>
              <w:jc w:val="both"/>
              <w:rPr>
                <w:rFonts w:ascii="Times New Roman" w:eastAsia="Arial Unicode MS" w:hAnsi="Times New Roman"/>
                <w:b/>
                <w:sz w:val="24"/>
                <w:szCs w:val="24"/>
              </w:rPr>
            </w:pPr>
          </w:p>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lastRenderedPageBreak/>
              <w:t xml:space="preserve">Знать: </w:t>
            </w:r>
            <w:r w:rsidRPr="004B3225">
              <w:rPr>
                <w:rFonts w:ascii="Times New Roman" w:eastAsia="Arial Unicode MS" w:hAnsi="Times New Roman"/>
                <w:bCs/>
                <w:sz w:val="24"/>
                <w:szCs w:val="24"/>
              </w:rPr>
              <w:t xml:space="preserve">основные </w:t>
            </w:r>
            <w:r w:rsidRPr="004B3225">
              <w:rPr>
                <w:rFonts w:ascii="Times New Roman" w:eastAsia="Calibri" w:hAnsi="Times New Roman"/>
                <w:sz w:val="24"/>
                <w:szCs w:val="24"/>
              </w:rPr>
              <w:t xml:space="preserve">материальные и финансовые потоки в контексте канвы бизнес-моделирования </w:t>
            </w:r>
          </w:p>
          <w:p w:rsidR="00A802D0"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t xml:space="preserve">Уметь: </w:t>
            </w:r>
            <w:r w:rsidRPr="004B3225">
              <w:rPr>
                <w:rFonts w:ascii="Times New Roman" w:eastAsia="Arial Unicode MS" w:hAnsi="Times New Roman"/>
                <w:bCs/>
                <w:sz w:val="24"/>
                <w:szCs w:val="24"/>
              </w:rPr>
              <w:t>определять,</w:t>
            </w:r>
            <w:r w:rsidRPr="004B3225">
              <w:rPr>
                <w:rFonts w:ascii="Times New Roman" w:eastAsia="Arial Unicode MS" w:hAnsi="Times New Roman"/>
                <w:b/>
                <w:sz w:val="24"/>
                <w:szCs w:val="24"/>
              </w:rPr>
              <w:t xml:space="preserve"> </w:t>
            </w:r>
            <w:r w:rsidRPr="004B3225">
              <w:rPr>
                <w:rFonts w:ascii="Times New Roman" w:eastAsia="Helvetica" w:hAnsi="Times New Roman"/>
                <w:sz w:val="24"/>
                <w:szCs w:val="24"/>
              </w:rPr>
              <w:t>проектировать, управлять и совершенствовать материальные финансовые потоки в рамках канвы бизнес-моделирования</w:t>
            </w:r>
          </w:p>
          <w:p w:rsidR="00F4357B" w:rsidRPr="00F4357B" w:rsidRDefault="00F4357B" w:rsidP="004B3225">
            <w:pPr>
              <w:widowControl w:val="0"/>
              <w:spacing w:line="276" w:lineRule="auto"/>
              <w:jc w:val="both"/>
              <w:rPr>
                <w:rFonts w:ascii="Times New Roman" w:hAnsi="Times New Roman"/>
                <w:sz w:val="24"/>
                <w:szCs w:val="24"/>
              </w:rPr>
            </w:pPr>
          </w:p>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t xml:space="preserve">Знать: </w:t>
            </w:r>
            <w:r w:rsidRPr="004B3225">
              <w:rPr>
                <w:rFonts w:ascii="Times New Roman" w:eastAsia="Arial Unicode MS" w:hAnsi="Times New Roman"/>
                <w:bCs/>
                <w:sz w:val="24"/>
                <w:szCs w:val="24"/>
              </w:rPr>
              <w:t>виды и типы рисков при построении и совершенствовании бизнес-модели</w:t>
            </w:r>
            <w:r w:rsidRPr="004B3225">
              <w:rPr>
                <w:rFonts w:ascii="Times New Roman" w:eastAsia="Calibri" w:hAnsi="Times New Roman"/>
                <w:sz w:val="24"/>
                <w:szCs w:val="24"/>
              </w:rPr>
              <w:t xml:space="preserve"> </w:t>
            </w:r>
          </w:p>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t xml:space="preserve">Уметь: </w:t>
            </w:r>
            <w:r w:rsidRPr="004B3225">
              <w:rPr>
                <w:rFonts w:ascii="Times New Roman" w:eastAsia="Arial Unicode MS" w:hAnsi="Times New Roman"/>
                <w:bCs/>
                <w:sz w:val="24"/>
                <w:szCs w:val="24"/>
              </w:rPr>
              <w:t>идентифицировать и оценивать виды и типы рисков</w:t>
            </w:r>
            <w:r w:rsidRPr="004B3225">
              <w:rPr>
                <w:rFonts w:ascii="Times New Roman" w:eastAsia="Helvetica" w:hAnsi="Times New Roman"/>
                <w:sz w:val="24"/>
                <w:szCs w:val="24"/>
              </w:rPr>
              <w:t xml:space="preserve"> при построении и совершенствовании бизнес-моделей</w:t>
            </w:r>
          </w:p>
          <w:p w:rsidR="00A802D0" w:rsidRPr="004B3225" w:rsidRDefault="00A802D0" w:rsidP="004B3225">
            <w:pPr>
              <w:widowControl w:val="0"/>
              <w:spacing w:line="276" w:lineRule="auto"/>
              <w:jc w:val="both"/>
              <w:rPr>
                <w:rFonts w:ascii="Times New Roman" w:eastAsia="Arial Unicode MS" w:hAnsi="Times New Roman"/>
                <w:b/>
                <w:sz w:val="24"/>
                <w:szCs w:val="24"/>
              </w:rPr>
            </w:pPr>
          </w:p>
        </w:tc>
      </w:tr>
      <w:tr w:rsidR="00A802D0" w:rsidRPr="004B3225">
        <w:tc>
          <w:tcPr>
            <w:tcW w:w="993"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spacing w:line="276" w:lineRule="auto"/>
              <w:jc w:val="both"/>
              <w:rPr>
                <w:rFonts w:ascii="Times New Roman" w:hAnsi="Times New Roman"/>
                <w:iCs/>
                <w:sz w:val="24"/>
                <w:szCs w:val="24"/>
              </w:rPr>
            </w:pPr>
            <w:r w:rsidRPr="004B3225">
              <w:rPr>
                <w:rFonts w:ascii="Times New Roman" w:hAnsi="Times New Roman"/>
                <w:iCs/>
                <w:sz w:val="24"/>
                <w:szCs w:val="24"/>
              </w:rPr>
              <w:lastRenderedPageBreak/>
              <w:t>ПК-3</w:t>
            </w:r>
          </w:p>
        </w:tc>
        <w:tc>
          <w:tcPr>
            <w:tcW w:w="2409"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hAnsi="Times New Roman"/>
                <w:sz w:val="24"/>
                <w:szCs w:val="24"/>
              </w:rPr>
              <w:t>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w:t>
            </w:r>
          </w:p>
        </w:tc>
        <w:tc>
          <w:tcPr>
            <w:tcW w:w="3120"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pStyle w:val="aff2"/>
              <w:widowControl w:val="0"/>
              <w:numPr>
                <w:ilvl w:val="0"/>
                <w:numId w:val="7"/>
              </w:numPr>
              <w:spacing w:line="276" w:lineRule="auto"/>
              <w:ind w:left="172" w:hanging="77"/>
              <w:rPr>
                <w:rFonts w:ascii="Times New Roman" w:hAnsi="Times New Roman"/>
                <w:sz w:val="24"/>
                <w:szCs w:val="24"/>
              </w:rPr>
            </w:pPr>
            <w:r w:rsidRPr="004B3225">
              <w:rPr>
                <w:rFonts w:ascii="Times New Roman" w:hAnsi="Times New Roman"/>
                <w:sz w:val="24"/>
                <w:szCs w:val="24"/>
              </w:rPr>
              <w:t>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4B3225" w:rsidRPr="00F4357B" w:rsidRDefault="004B3225" w:rsidP="00F4357B">
            <w:pPr>
              <w:widowControl w:val="0"/>
              <w:spacing w:line="276" w:lineRule="auto"/>
              <w:rPr>
                <w:rFonts w:ascii="Times New Roman" w:hAnsi="Times New Roman"/>
                <w:sz w:val="24"/>
                <w:szCs w:val="24"/>
              </w:rPr>
            </w:pPr>
          </w:p>
          <w:p w:rsidR="00A802D0" w:rsidRPr="004B3225" w:rsidRDefault="00D1403F" w:rsidP="004B3225">
            <w:pPr>
              <w:widowControl w:val="0"/>
              <w:spacing w:line="276" w:lineRule="auto"/>
              <w:rPr>
                <w:rFonts w:ascii="Times New Roman" w:hAnsi="Times New Roman"/>
                <w:sz w:val="24"/>
                <w:szCs w:val="24"/>
              </w:rPr>
            </w:pPr>
            <w:r w:rsidRPr="004B3225">
              <w:rPr>
                <w:rFonts w:ascii="Times New Roman" w:hAnsi="Times New Roman"/>
                <w:sz w:val="24"/>
                <w:szCs w:val="24"/>
              </w:rPr>
              <w:br/>
              <w:t>2. Демонстрирует навыки разработки и внедрения системы сбалансированных показателей для конкретной организации</w:t>
            </w: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A802D0" w:rsidRPr="004B3225" w:rsidRDefault="00A802D0" w:rsidP="004B3225">
            <w:pPr>
              <w:widowControl w:val="0"/>
              <w:spacing w:line="276" w:lineRule="auto"/>
              <w:rPr>
                <w:rFonts w:ascii="Times New Roman" w:hAnsi="Times New Roman"/>
                <w:sz w:val="24"/>
                <w:szCs w:val="24"/>
              </w:rPr>
            </w:pPr>
          </w:p>
          <w:p w:rsidR="00A802D0" w:rsidRPr="004B3225" w:rsidRDefault="00A802D0" w:rsidP="004B3225">
            <w:pPr>
              <w:widowControl w:val="0"/>
              <w:spacing w:line="276" w:lineRule="auto"/>
              <w:rPr>
                <w:rFonts w:ascii="Times New Roman" w:hAnsi="Times New Roman"/>
                <w:sz w:val="24"/>
                <w:szCs w:val="24"/>
              </w:rPr>
            </w:pPr>
          </w:p>
          <w:p w:rsidR="00A802D0" w:rsidRPr="004B3225" w:rsidRDefault="00D1403F" w:rsidP="004B3225">
            <w:pPr>
              <w:widowControl w:val="0"/>
              <w:spacing w:line="276" w:lineRule="auto"/>
              <w:rPr>
                <w:rFonts w:ascii="Times New Roman" w:hAnsi="Times New Roman"/>
                <w:sz w:val="24"/>
                <w:szCs w:val="24"/>
              </w:rPr>
            </w:pPr>
            <w:r w:rsidRPr="004B3225">
              <w:rPr>
                <w:rFonts w:ascii="Times New Roman" w:hAnsi="Times New Roman"/>
                <w:sz w:val="24"/>
                <w:szCs w:val="24"/>
              </w:rPr>
              <w:br/>
              <w:t>З. Применяет программные продукты, используемые для реализации концепции управления результативностью и системы сбалансированных</w:t>
            </w:r>
            <w:r w:rsidRPr="004B3225">
              <w:rPr>
                <w:rFonts w:ascii="Times New Roman" w:hAnsi="Times New Roman"/>
                <w:sz w:val="24"/>
                <w:szCs w:val="24"/>
              </w:rPr>
              <w:br/>
              <w:t>показателей на современных предприятиях</w:t>
            </w: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A802D0" w:rsidRPr="004B3225" w:rsidRDefault="00A802D0" w:rsidP="004B3225">
            <w:pPr>
              <w:pStyle w:val="aff2"/>
              <w:widowControl w:val="0"/>
              <w:spacing w:line="276" w:lineRule="auto"/>
              <w:ind w:left="172" w:hanging="77"/>
              <w:rPr>
                <w:rFonts w:ascii="Times New Roman" w:hAnsi="Times New Roman"/>
                <w:sz w:val="24"/>
                <w:szCs w:val="24"/>
              </w:rPr>
            </w:pPr>
          </w:p>
          <w:p w:rsidR="00A802D0" w:rsidRPr="004B3225" w:rsidRDefault="00A802D0" w:rsidP="004B3225">
            <w:pPr>
              <w:widowControl w:val="0"/>
              <w:spacing w:line="276" w:lineRule="auto"/>
              <w:rPr>
                <w:rFonts w:ascii="Times New Roman" w:hAnsi="Times New Roman"/>
                <w:sz w:val="24"/>
                <w:szCs w:val="24"/>
              </w:rPr>
            </w:pPr>
          </w:p>
          <w:p w:rsidR="00A802D0" w:rsidRPr="004B3225" w:rsidRDefault="00A802D0" w:rsidP="004B3225">
            <w:pPr>
              <w:widowControl w:val="0"/>
              <w:spacing w:line="276" w:lineRule="auto"/>
              <w:rPr>
                <w:rFonts w:ascii="Times New Roman" w:hAnsi="Times New Roman"/>
                <w:sz w:val="24"/>
                <w:szCs w:val="24"/>
              </w:rPr>
            </w:pPr>
          </w:p>
        </w:tc>
        <w:tc>
          <w:tcPr>
            <w:tcW w:w="3655" w:type="dxa"/>
            <w:tcBorders>
              <w:top w:val="single" w:sz="4" w:space="0" w:color="000000"/>
              <w:left w:val="single" w:sz="4" w:space="0" w:color="000000"/>
              <w:bottom w:val="single" w:sz="4" w:space="0" w:color="000000"/>
              <w:right w:val="single" w:sz="4" w:space="0" w:color="000000"/>
            </w:tcBorders>
          </w:tcPr>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TimesNewRomanPSMT" w:hAnsi="Times New Roman"/>
                <w:b/>
                <w:sz w:val="24"/>
                <w:szCs w:val="24"/>
              </w:rPr>
              <w:lastRenderedPageBreak/>
              <w:t>Знать:</w:t>
            </w:r>
            <w:r w:rsidRPr="004B3225">
              <w:rPr>
                <w:rFonts w:ascii="Times New Roman" w:eastAsia="TimesNewRomanPSMT" w:hAnsi="Times New Roman"/>
                <w:sz w:val="24"/>
                <w:szCs w:val="24"/>
              </w:rPr>
              <w:t xml:space="preserve"> понимать возможности и пределы проектного управления в контексте выстаивания бизнес-модели.</w:t>
            </w:r>
          </w:p>
          <w:p w:rsidR="00A802D0" w:rsidRPr="00F4357B" w:rsidRDefault="00D1403F" w:rsidP="004B3225">
            <w:pPr>
              <w:widowControl w:val="0"/>
              <w:spacing w:line="276" w:lineRule="auto"/>
              <w:jc w:val="both"/>
              <w:rPr>
                <w:rFonts w:ascii="Times New Roman" w:hAnsi="Times New Roman"/>
                <w:sz w:val="24"/>
                <w:szCs w:val="24"/>
              </w:rPr>
            </w:pPr>
            <w:r w:rsidRPr="004B3225">
              <w:rPr>
                <w:rFonts w:ascii="Times New Roman" w:eastAsia="TimesNewRomanPSMT" w:hAnsi="Times New Roman"/>
                <w:b/>
                <w:sz w:val="24"/>
                <w:szCs w:val="24"/>
              </w:rPr>
              <w:t>Уметь:</w:t>
            </w:r>
            <w:r w:rsidRPr="004B3225">
              <w:rPr>
                <w:rFonts w:ascii="Times New Roman" w:eastAsia="TimesNewRomanPSMT" w:hAnsi="Times New Roman"/>
                <w:sz w:val="24"/>
                <w:szCs w:val="24"/>
              </w:rPr>
              <w:t xml:space="preserve"> предлагать технико-экономическое обоснование и выстраивать внедрение и реализацию новых бизнес-инструментов и бизнес-моделей в рамках достижения целей повышения конкурентоспособности предприятия или проекта.</w:t>
            </w:r>
          </w:p>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TimesNewRomanPSMT" w:hAnsi="Times New Roman"/>
                <w:b/>
                <w:sz w:val="24"/>
                <w:szCs w:val="24"/>
              </w:rPr>
              <w:t>Знать:</w:t>
            </w:r>
            <w:r w:rsidRPr="004B3225">
              <w:rPr>
                <w:rFonts w:ascii="Times New Roman" w:eastAsia="TimesNewRomanPSMT" w:hAnsi="Times New Roman"/>
                <w:sz w:val="24"/>
                <w:szCs w:val="24"/>
              </w:rPr>
              <w:t xml:space="preserve"> основные принципы и подходы к построению и совершенствованию бизнес-моделей предприятий на основе системы сбалансированных показателей</w:t>
            </w:r>
          </w:p>
          <w:p w:rsidR="00A802D0" w:rsidRPr="00F4357B" w:rsidRDefault="00D1403F" w:rsidP="004B3225">
            <w:pPr>
              <w:widowControl w:val="0"/>
              <w:spacing w:line="276" w:lineRule="auto"/>
              <w:jc w:val="both"/>
              <w:rPr>
                <w:rFonts w:ascii="Times New Roman" w:hAnsi="Times New Roman"/>
                <w:sz w:val="24"/>
                <w:szCs w:val="24"/>
              </w:rPr>
            </w:pPr>
            <w:r w:rsidRPr="004B3225">
              <w:rPr>
                <w:rFonts w:ascii="Times New Roman" w:eastAsia="TimesNewRomanPSMT" w:hAnsi="Times New Roman"/>
                <w:b/>
                <w:sz w:val="24"/>
                <w:szCs w:val="24"/>
              </w:rPr>
              <w:t>Уметь:</w:t>
            </w:r>
            <w:r w:rsidRPr="004B3225">
              <w:rPr>
                <w:rFonts w:ascii="Times New Roman" w:eastAsia="TimesNewRomanPSMT" w:hAnsi="Times New Roman"/>
                <w:sz w:val="24"/>
                <w:szCs w:val="24"/>
              </w:rPr>
              <w:t xml:space="preserve"> предлагать обоснования </w:t>
            </w:r>
            <w:r w:rsidRPr="004B3225">
              <w:rPr>
                <w:rFonts w:ascii="Times New Roman" w:eastAsia="TimesNewRomanPSMT" w:hAnsi="Times New Roman"/>
                <w:sz w:val="24"/>
                <w:szCs w:val="24"/>
              </w:rPr>
              <w:lastRenderedPageBreak/>
              <w:t>и рекомендации по формированию, реализации и улучшению бизнес-моделей предприятий на основе системы сбалансированных показателей</w:t>
            </w:r>
          </w:p>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t xml:space="preserve">Знать: </w:t>
            </w:r>
            <w:r w:rsidRPr="004B3225">
              <w:rPr>
                <w:rFonts w:ascii="Times New Roman" w:hAnsi="Times New Roman"/>
                <w:sz w:val="24"/>
                <w:szCs w:val="24"/>
              </w:rPr>
              <w:t>программные продукты, управления результативностью и системы сбалансированных</w:t>
            </w:r>
            <w:r w:rsidRPr="004B3225">
              <w:rPr>
                <w:rFonts w:ascii="Times New Roman" w:hAnsi="Times New Roman"/>
                <w:sz w:val="24"/>
                <w:szCs w:val="24"/>
              </w:rPr>
              <w:br/>
              <w:t>показателей</w:t>
            </w:r>
            <w:r w:rsidRPr="004B3225">
              <w:rPr>
                <w:rFonts w:ascii="Times New Roman" w:eastAsia="Arial Unicode MS" w:hAnsi="Times New Roman"/>
                <w:bCs/>
                <w:sz w:val="24"/>
                <w:szCs w:val="24"/>
              </w:rPr>
              <w:t xml:space="preserve"> при построении и совершенствовании бизнес-модели</w:t>
            </w:r>
            <w:r w:rsidRPr="004B3225">
              <w:rPr>
                <w:rFonts w:ascii="Times New Roman" w:eastAsia="Calibri" w:hAnsi="Times New Roman"/>
                <w:sz w:val="24"/>
                <w:szCs w:val="24"/>
              </w:rPr>
              <w:t xml:space="preserve"> </w:t>
            </w:r>
          </w:p>
          <w:p w:rsidR="00A802D0" w:rsidRPr="004B3225" w:rsidRDefault="00D1403F" w:rsidP="004B3225">
            <w:pPr>
              <w:widowControl w:val="0"/>
              <w:spacing w:line="276" w:lineRule="auto"/>
              <w:jc w:val="both"/>
              <w:rPr>
                <w:rFonts w:ascii="Times New Roman" w:hAnsi="Times New Roman"/>
                <w:sz w:val="24"/>
                <w:szCs w:val="24"/>
              </w:rPr>
            </w:pPr>
            <w:r w:rsidRPr="004B3225">
              <w:rPr>
                <w:rFonts w:ascii="Times New Roman" w:eastAsia="Arial Unicode MS" w:hAnsi="Times New Roman"/>
                <w:b/>
                <w:sz w:val="24"/>
                <w:szCs w:val="24"/>
              </w:rPr>
              <w:t xml:space="preserve">Уметь: </w:t>
            </w:r>
            <w:r w:rsidRPr="004B3225">
              <w:rPr>
                <w:rFonts w:ascii="Times New Roman" w:eastAsia="Arial Unicode MS" w:hAnsi="Times New Roman"/>
                <w:bCs/>
                <w:sz w:val="24"/>
                <w:szCs w:val="24"/>
              </w:rPr>
              <w:t xml:space="preserve">использовать </w:t>
            </w:r>
            <w:r w:rsidRPr="004B3225">
              <w:rPr>
                <w:rFonts w:ascii="Times New Roman" w:hAnsi="Times New Roman"/>
                <w:sz w:val="24"/>
                <w:szCs w:val="24"/>
              </w:rPr>
              <w:t>программные продукты, управления результативностью и системы сбалансированных</w:t>
            </w:r>
            <w:r w:rsidRPr="004B3225">
              <w:rPr>
                <w:rFonts w:ascii="Times New Roman" w:hAnsi="Times New Roman"/>
                <w:sz w:val="24"/>
                <w:szCs w:val="24"/>
              </w:rPr>
              <w:br/>
              <w:t>показателей</w:t>
            </w:r>
            <w:r w:rsidRPr="004B3225">
              <w:rPr>
                <w:rFonts w:ascii="Times New Roman" w:eastAsia="Arial Unicode MS" w:hAnsi="Times New Roman"/>
                <w:bCs/>
                <w:sz w:val="24"/>
                <w:szCs w:val="24"/>
              </w:rPr>
              <w:t xml:space="preserve"> </w:t>
            </w:r>
            <w:r w:rsidRPr="004B3225">
              <w:rPr>
                <w:rFonts w:ascii="Times New Roman" w:eastAsia="Helvetica" w:hAnsi="Times New Roman"/>
                <w:sz w:val="24"/>
                <w:szCs w:val="24"/>
              </w:rPr>
              <w:t>при построении и совершенствовании бизнес-моделей</w:t>
            </w:r>
          </w:p>
        </w:tc>
      </w:tr>
    </w:tbl>
    <w:p w:rsidR="00A802D0" w:rsidRDefault="00A802D0">
      <w:pPr>
        <w:rPr>
          <w:rFonts w:ascii="Times New Roman" w:hAnsi="Times New Roman"/>
          <w:sz w:val="28"/>
          <w:szCs w:val="28"/>
        </w:rPr>
      </w:pPr>
    </w:p>
    <w:p w:rsidR="00A802D0" w:rsidRDefault="00A802D0">
      <w:pPr>
        <w:rPr>
          <w:rFonts w:ascii="Times New Roman" w:hAnsi="Times New Roman"/>
          <w:sz w:val="28"/>
          <w:szCs w:val="28"/>
        </w:rPr>
      </w:pPr>
    </w:p>
    <w:p w:rsidR="00A802D0" w:rsidRDefault="00A802D0">
      <w:pPr>
        <w:rPr>
          <w:rFonts w:ascii="Times New Roman" w:hAnsi="Times New Roman"/>
          <w:sz w:val="28"/>
          <w:szCs w:val="28"/>
        </w:rPr>
      </w:pPr>
    </w:p>
    <w:p w:rsidR="00A802D0" w:rsidRDefault="00D1403F">
      <w:pPr>
        <w:spacing w:line="360" w:lineRule="auto"/>
        <w:jc w:val="center"/>
        <w:rPr>
          <w:rFonts w:ascii="Times New Roman" w:hAnsi="Times New Roman"/>
          <w:b/>
          <w:bCs/>
          <w:sz w:val="28"/>
          <w:szCs w:val="28"/>
        </w:rPr>
      </w:pPr>
      <w:r>
        <w:rPr>
          <w:rFonts w:ascii="Times New Roman" w:hAnsi="Times New Roman"/>
          <w:b/>
          <w:bCs/>
          <w:sz w:val="28"/>
          <w:szCs w:val="28"/>
        </w:rPr>
        <w:t>3. Место дисциплины в структуре образовательной программы</w:t>
      </w:r>
    </w:p>
    <w:p w:rsidR="00A802D0" w:rsidRDefault="00D1403F">
      <w:pPr>
        <w:pStyle w:val="afd"/>
        <w:shd w:val="clear" w:color="auto" w:fill="FFFFFF"/>
        <w:spacing w:line="360" w:lineRule="auto"/>
        <w:ind w:firstLine="708"/>
        <w:jc w:val="both"/>
        <w:textAlignment w:val="baseline"/>
        <w:rPr>
          <w:rFonts w:ascii="Times New Roman" w:hAnsi="Times New Roman"/>
          <w:sz w:val="28"/>
        </w:rPr>
      </w:pPr>
      <w:r>
        <w:rPr>
          <w:rFonts w:ascii="Times New Roman" w:hAnsi="Times New Roman"/>
          <w:sz w:val="28"/>
        </w:rPr>
        <w:t>Дисциплина «Современные бизнес-модели (на английском языке)» относится к модулю дисциплин по выбору, направления подготовки 38.04.02 «Менеджмент», направленность программы магистратуры «</w:t>
      </w:r>
      <w:r>
        <w:rPr>
          <w:rFonts w:ascii="Times New Roman" w:hAnsi="Times New Roman"/>
          <w:color w:val="201F1E"/>
          <w:sz w:val="28"/>
          <w:szCs w:val="28"/>
        </w:rPr>
        <w:t>Менеджмент и маркетинг в спорте</w:t>
      </w:r>
      <w:r>
        <w:rPr>
          <w:rFonts w:ascii="Times New Roman" w:hAnsi="Times New Roman"/>
          <w:sz w:val="28"/>
        </w:rPr>
        <w:t>».</w:t>
      </w:r>
    </w:p>
    <w:p w:rsidR="004B3225" w:rsidRDefault="004B3225">
      <w:pPr>
        <w:pStyle w:val="afd"/>
        <w:shd w:val="clear" w:color="auto" w:fill="FFFFFF"/>
        <w:spacing w:line="360" w:lineRule="auto"/>
        <w:ind w:firstLine="708"/>
        <w:jc w:val="both"/>
        <w:textAlignment w:val="baseline"/>
        <w:rPr>
          <w:rFonts w:ascii="Times New Roman" w:hAnsi="Times New Roman"/>
          <w:sz w:val="28"/>
        </w:rPr>
      </w:pPr>
    </w:p>
    <w:p w:rsidR="004B3225" w:rsidRDefault="004B3225" w:rsidP="004B3225">
      <w:pPr>
        <w:pStyle w:val="afd"/>
        <w:shd w:val="clear" w:color="auto" w:fill="FFFFFF"/>
        <w:spacing w:line="360" w:lineRule="auto"/>
        <w:jc w:val="both"/>
        <w:textAlignment w:val="baseline"/>
        <w:rPr>
          <w:rFonts w:ascii="Times New Roman" w:hAnsi="Times New Roman"/>
        </w:rPr>
      </w:pPr>
    </w:p>
    <w:p w:rsidR="00F4357B" w:rsidRDefault="00F4357B" w:rsidP="004B3225">
      <w:pPr>
        <w:pStyle w:val="afd"/>
        <w:shd w:val="clear" w:color="auto" w:fill="FFFFFF"/>
        <w:spacing w:line="360" w:lineRule="auto"/>
        <w:jc w:val="both"/>
        <w:textAlignment w:val="baseline"/>
        <w:rPr>
          <w:rFonts w:ascii="Times New Roman" w:hAnsi="Times New Roman"/>
        </w:rPr>
      </w:pPr>
    </w:p>
    <w:p w:rsidR="00F4357B" w:rsidRDefault="00F4357B" w:rsidP="004B3225">
      <w:pPr>
        <w:pStyle w:val="afd"/>
        <w:shd w:val="clear" w:color="auto" w:fill="FFFFFF"/>
        <w:spacing w:line="360" w:lineRule="auto"/>
        <w:jc w:val="both"/>
        <w:textAlignment w:val="baseline"/>
        <w:rPr>
          <w:rFonts w:ascii="Times New Roman" w:hAnsi="Times New Roman"/>
        </w:rPr>
      </w:pPr>
    </w:p>
    <w:p w:rsidR="00A802D0" w:rsidRDefault="00D1403F" w:rsidP="00F4357B">
      <w:pPr>
        <w:spacing w:line="360" w:lineRule="auto"/>
        <w:jc w:val="center"/>
        <w:rPr>
          <w:rFonts w:ascii="Times New Roman" w:hAnsi="Times New Roman"/>
          <w:b/>
          <w:bCs/>
          <w:sz w:val="28"/>
          <w:szCs w:val="28"/>
        </w:rPr>
      </w:pPr>
      <w:r>
        <w:rPr>
          <w:rFonts w:ascii="Times New Roman" w:hAnsi="Times New Roman"/>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A802D0" w:rsidRDefault="00A802D0">
      <w:pPr>
        <w:keepNext/>
        <w:ind w:left="567"/>
        <w:jc w:val="right"/>
        <w:rPr>
          <w:rFonts w:ascii="Times New Roman" w:hAnsi="Times New Roman"/>
          <w:sz w:val="28"/>
          <w:szCs w:val="28"/>
        </w:rPr>
      </w:pPr>
    </w:p>
    <w:tbl>
      <w:tblPr>
        <w:tblW w:w="4200" w:type="pct"/>
        <w:jc w:val="center"/>
        <w:tblLayout w:type="fixed"/>
        <w:tblLook w:val="0000" w:firstRow="0" w:lastRow="0" w:firstColumn="0" w:lastColumn="0" w:noHBand="0" w:noVBand="0"/>
      </w:tblPr>
      <w:tblGrid>
        <w:gridCol w:w="3554"/>
        <w:gridCol w:w="2717"/>
        <w:gridCol w:w="1579"/>
      </w:tblGrid>
      <w:tr w:rsidR="00A802D0" w:rsidRPr="004B3225" w:rsidTr="004B3225">
        <w:trPr>
          <w:jc w:val="center"/>
        </w:trPr>
        <w:tc>
          <w:tcPr>
            <w:tcW w:w="3554"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rPr>
                <w:rFonts w:ascii="Times New Roman" w:hAnsi="Times New Roman"/>
                <w:b/>
                <w:sz w:val="24"/>
                <w:szCs w:val="24"/>
              </w:rPr>
            </w:pPr>
            <w:r w:rsidRPr="004B3225">
              <w:rPr>
                <w:rFonts w:ascii="Times New Roman" w:hAnsi="Times New Roman"/>
                <w:b/>
                <w:sz w:val="24"/>
                <w:szCs w:val="24"/>
              </w:rPr>
              <w:t>Вид учебной работы   по дисциплине</w:t>
            </w:r>
          </w:p>
        </w:tc>
        <w:tc>
          <w:tcPr>
            <w:tcW w:w="2717"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b/>
                <w:sz w:val="24"/>
                <w:szCs w:val="24"/>
              </w:rPr>
            </w:pPr>
            <w:r w:rsidRPr="004B3225">
              <w:rPr>
                <w:rFonts w:ascii="Times New Roman" w:hAnsi="Times New Roman"/>
                <w:b/>
                <w:sz w:val="24"/>
                <w:szCs w:val="24"/>
              </w:rPr>
              <w:t>Всего</w:t>
            </w:r>
          </w:p>
          <w:p w:rsidR="00A802D0" w:rsidRPr="004B3225" w:rsidRDefault="00D1403F">
            <w:pPr>
              <w:keepNext/>
              <w:widowControl w:val="0"/>
              <w:jc w:val="center"/>
              <w:rPr>
                <w:rFonts w:ascii="Times New Roman" w:hAnsi="Times New Roman"/>
                <w:b/>
                <w:sz w:val="24"/>
                <w:szCs w:val="24"/>
              </w:rPr>
            </w:pPr>
            <w:r w:rsidRPr="004B3225">
              <w:rPr>
                <w:rFonts w:ascii="Times New Roman" w:hAnsi="Times New Roman"/>
                <w:b/>
                <w:sz w:val="24"/>
                <w:szCs w:val="24"/>
              </w:rPr>
              <w:t>(в з/е и часах)</w:t>
            </w:r>
          </w:p>
        </w:tc>
        <w:tc>
          <w:tcPr>
            <w:tcW w:w="1579"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b/>
                <w:sz w:val="24"/>
                <w:szCs w:val="24"/>
              </w:rPr>
            </w:pPr>
            <w:r w:rsidRPr="004B3225">
              <w:rPr>
                <w:rFonts w:ascii="Times New Roman" w:hAnsi="Times New Roman"/>
                <w:b/>
                <w:sz w:val="24"/>
                <w:szCs w:val="24"/>
              </w:rPr>
              <w:t xml:space="preserve">Модуль 5 </w:t>
            </w:r>
          </w:p>
          <w:p w:rsidR="00A802D0" w:rsidRPr="004B3225" w:rsidRDefault="00D1403F">
            <w:pPr>
              <w:keepNext/>
              <w:widowControl w:val="0"/>
              <w:jc w:val="center"/>
              <w:rPr>
                <w:rFonts w:ascii="Times New Roman" w:hAnsi="Times New Roman"/>
                <w:b/>
                <w:sz w:val="24"/>
                <w:szCs w:val="24"/>
              </w:rPr>
            </w:pPr>
            <w:r w:rsidRPr="004B3225">
              <w:rPr>
                <w:rFonts w:ascii="Times New Roman" w:hAnsi="Times New Roman"/>
                <w:b/>
                <w:sz w:val="24"/>
                <w:szCs w:val="24"/>
              </w:rPr>
              <w:t>(в часах)</w:t>
            </w:r>
          </w:p>
        </w:tc>
      </w:tr>
      <w:tr w:rsidR="00A802D0" w:rsidRPr="004B3225" w:rsidTr="004B3225">
        <w:trPr>
          <w:jc w:val="center"/>
        </w:trPr>
        <w:tc>
          <w:tcPr>
            <w:tcW w:w="3554"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rPr>
                <w:rFonts w:ascii="Times New Roman" w:hAnsi="Times New Roman"/>
                <w:b/>
                <w:sz w:val="24"/>
                <w:szCs w:val="24"/>
              </w:rPr>
            </w:pPr>
            <w:r w:rsidRPr="004B3225">
              <w:rPr>
                <w:rFonts w:ascii="Times New Roman" w:hAnsi="Times New Roman"/>
                <w:b/>
                <w:sz w:val="24"/>
                <w:szCs w:val="24"/>
              </w:rPr>
              <w:t xml:space="preserve">Общая трудоемкость дисциплины </w:t>
            </w:r>
          </w:p>
        </w:tc>
        <w:tc>
          <w:tcPr>
            <w:tcW w:w="2717"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b/>
                <w:i/>
                <w:sz w:val="24"/>
                <w:szCs w:val="24"/>
              </w:rPr>
            </w:pPr>
            <w:r w:rsidRPr="004B3225">
              <w:rPr>
                <w:rFonts w:ascii="Times New Roman" w:hAnsi="Times New Roman"/>
                <w:b/>
                <w:i/>
                <w:sz w:val="24"/>
                <w:szCs w:val="24"/>
              </w:rPr>
              <w:t>3 з.е./108</w:t>
            </w:r>
          </w:p>
        </w:tc>
        <w:tc>
          <w:tcPr>
            <w:tcW w:w="1579"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b/>
                <w:i/>
                <w:sz w:val="24"/>
                <w:szCs w:val="24"/>
              </w:rPr>
            </w:pPr>
            <w:r w:rsidRPr="004B3225">
              <w:rPr>
                <w:rFonts w:ascii="Times New Roman" w:hAnsi="Times New Roman"/>
                <w:b/>
                <w:i/>
                <w:sz w:val="24"/>
                <w:szCs w:val="24"/>
              </w:rPr>
              <w:t>108</w:t>
            </w:r>
          </w:p>
        </w:tc>
      </w:tr>
      <w:tr w:rsidR="00A802D0" w:rsidRPr="004B3225" w:rsidTr="004B3225">
        <w:trPr>
          <w:jc w:val="center"/>
        </w:trPr>
        <w:tc>
          <w:tcPr>
            <w:tcW w:w="3554"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rPr>
                <w:rFonts w:ascii="Times New Roman" w:hAnsi="Times New Roman"/>
                <w:b/>
                <w:i/>
                <w:sz w:val="24"/>
                <w:szCs w:val="24"/>
              </w:rPr>
            </w:pPr>
            <w:r w:rsidRPr="004B3225">
              <w:rPr>
                <w:rFonts w:ascii="Times New Roman" w:hAnsi="Times New Roman"/>
                <w:b/>
                <w:i/>
                <w:sz w:val="24"/>
                <w:szCs w:val="24"/>
              </w:rPr>
              <w:t xml:space="preserve">Контактная работа - Аудиторные занятия </w:t>
            </w:r>
          </w:p>
        </w:tc>
        <w:tc>
          <w:tcPr>
            <w:tcW w:w="2717"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b/>
                <w:i/>
                <w:sz w:val="24"/>
                <w:szCs w:val="24"/>
              </w:rPr>
            </w:pPr>
            <w:r w:rsidRPr="004B3225">
              <w:rPr>
                <w:rFonts w:ascii="Times New Roman" w:hAnsi="Times New Roman"/>
                <w:b/>
                <w:i/>
                <w:sz w:val="24"/>
                <w:szCs w:val="24"/>
              </w:rPr>
              <w:t>24</w:t>
            </w:r>
          </w:p>
        </w:tc>
        <w:tc>
          <w:tcPr>
            <w:tcW w:w="1579"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b/>
                <w:i/>
                <w:sz w:val="24"/>
                <w:szCs w:val="24"/>
              </w:rPr>
            </w:pPr>
            <w:r w:rsidRPr="004B3225">
              <w:rPr>
                <w:rFonts w:ascii="Times New Roman" w:hAnsi="Times New Roman"/>
                <w:b/>
                <w:i/>
                <w:sz w:val="24"/>
                <w:szCs w:val="24"/>
              </w:rPr>
              <w:t>24</w:t>
            </w:r>
          </w:p>
        </w:tc>
      </w:tr>
      <w:tr w:rsidR="00A802D0" w:rsidRPr="004B3225" w:rsidTr="004B3225">
        <w:trPr>
          <w:jc w:val="center"/>
        </w:trPr>
        <w:tc>
          <w:tcPr>
            <w:tcW w:w="3554"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rPr>
                <w:rFonts w:ascii="Times New Roman" w:hAnsi="Times New Roman"/>
                <w:i/>
                <w:sz w:val="24"/>
                <w:szCs w:val="24"/>
              </w:rPr>
            </w:pPr>
            <w:r w:rsidRPr="004B3225">
              <w:rPr>
                <w:rFonts w:ascii="Times New Roman" w:hAnsi="Times New Roman"/>
                <w:i/>
                <w:sz w:val="24"/>
                <w:szCs w:val="24"/>
              </w:rPr>
              <w:t xml:space="preserve">Лекции </w:t>
            </w:r>
          </w:p>
        </w:tc>
        <w:tc>
          <w:tcPr>
            <w:tcW w:w="2717"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i/>
                <w:sz w:val="24"/>
                <w:szCs w:val="24"/>
              </w:rPr>
            </w:pPr>
            <w:r w:rsidRPr="004B3225">
              <w:rPr>
                <w:rFonts w:ascii="Times New Roman" w:hAnsi="Times New Roman"/>
                <w:i/>
                <w:sz w:val="24"/>
                <w:szCs w:val="24"/>
              </w:rPr>
              <w:t>8</w:t>
            </w:r>
          </w:p>
        </w:tc>
        <w:tc>
          <w:tcPr>
            <w:tcW w:w="1579"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i/>
                <w:sz w:val="24"/>
                <w:szCs w:val="24"/>
              </w:rPr>
            </w:pPr>
            <w:r w:rsidRPr="004B3225">
              <w:rPr>
                <w:rFonts w:ascii="Times New Roman" w:hAnsi="Times New Roman"/>
                <w:i/>
                <w:sz w:val="24"/>
                <w:szCs w:val="24"/>
              </w:rPr>
              <w:t>8</w:t>
            </w:r>
          </w:p>
        </w:tc>
      </w:tr>
      <w:tr w:rsidR="00A802D0" w:rsidRPr="004B3225" w:rsidTr="004B3225">
        <w:trPr>
          <w:jc w:val="center"/>
        </w:trPr>
        <w:tc>
          <w:tcPr>
            <w:tcW w:w="3554"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rPr>
                <w:rFonts w:ascii="Times New Roman" w:hAnsi="Times New Roman"/>
                <w:i/>
                <w:sz w:val="24"/>
                <w:szCs w:val="24"/>
              </w:rPr>
            </w:pPr>
            <w:r w:rsidRPr="004B3225">
              <w:rPr>
                <w:rFonts w:ascii="Times New Roman" w:hAnsi="Times New Roman"/>
                <w:i/>
                <w:sz w:val="24"/>
                <w:szCs w:val="24"/>
              </w:rPr>
              <w:t xml:space="preserve">Семинары, практические занятия  </w:t>
            </w:r>
          </w:p>
        </w:tc>
        <w:tc>
          <w:tcPr>
            <w:tcW w:w="2717"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i/>
                <w:sz w:val="24"/>
                <w:szCs w:val="24"/>
              </w:rPr>
            </w:pPr>
            <w:r w:rsidRPr="004B3225">
              <w:rPr>
                <w:rFonts w:ascii="Times New Roman" w:hAnsi="Times New Roman"/>
                <w:i/>
                <w:sz w:val="24"/>
                <w:szCs w:val="24"/>
              </w:rPr>
              <w:t>16</w:t>
            </w:r>
          </w:p>
        </w:tc>
        <w:tc>
          <w:tcPr>
            <w:tcW w:w="1579"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i/>
                <w:sz w:val="24"/>
                <w:szCs w:val="24"/>
              </w:rPr>
            </w:pPr>
            <w:r w:rsidRPr="004B3225">
              <w:rPr>
                <w:rFonts w:ascii="Times New Roman" w:hAnsi="Times New Roman"/>
                <w:i/>
                <w:sz w:val="24"/>
                <w:szCs w:val="24"/>
              </w:rPr>
              <w:t>16</w:t>
            </w:r>
          </w:p>
        </w:tc>
      </w:tr>
      <w:tr w:rsidR="00A802D0" w:rsidRPr="004B3225" w:rsidTr="004B3225">
        <w:trPr>
          <w:jc w:val="center"/>
        </w:trPr>
        <w:tc>
          <w:tcPr>
            <w:tcW w:w="3554"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rPr>
                <w:rFonts w:ascii="Times New Roman" w:hAnsi="Times New Roman"/>
                <w:b/>
                <w:i/>
                <w:sz w:val="24"/>
                <w:szCs w:val="24"/>
              </w:rPr>
            </w:pPr>
            <w:r w:rsidRPr="004B3225">
              <w:rPr>
                <w:rFonts w:ascii="Times New Roman" w:hAnsi="Times New Roman"/>
                <w:b/>
                <w:i/>
                <w:sz w:val="24"/>
                <w:szCs w:val="24"/>
              </w:rPr>
              <w:t>Самостоятельная работа</w:t>
            </w:r>
          </w:p>
        </w:tc>
        <w:tc>
          <w:tcPr>
            <w:tcW w:w="2717"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b/>
                <w:i/>
                <w:sz w:val="24"/>
                <w:szCs w:val="24"/>
              </w:rPr>
            </w:pPr>
            <w:r w:rsidRPr="004B3225">
              <w:rPr>
                <w:rFonts w:ascii="Times New Roman" w:hAnsi="Times New Roman"/>
                <w:b/>
                <w:i/>
                <w:sz w:val="24"/>
                <w:szCs w:val="24"/>
              </w:rPr>
              <w:t>84</w:t>
            </w:r>
          </w:p>
        </w:tc>
        <w:tc>
          <w:tcPr>
            <w:tcW w:w="1579"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b/>
                <w:i/>
                <w:sz w:val="24"/>
                <w:szCs w:val="24"/>
              </w:rPr>
            </w:pPr>
            <w:r w:rsidRPr="004B3225">
              <w:rPr>
                <w:rFonts w:ascii="Times New Roman" w:hAnsi="Times New Roman"/>
                <w:b/>
                <w:i/>
                <w:sz w:val="24"/>
                <w:szCs w:val="24"/>
              </w:rPr>
              <w:t>84</w:t>
            </w:r>
          </w:p>
        </w:tc>
      </w:tr>
      <w:tr w:rsidR="00A802D0" w:rsidRPr="004B3225" w:rsidTr="004B3225">
        <w:trPr>
          <w:jc w:val="center"/>
        </w:trPr>
        <w:tc>
          <w:tcPr>
            <w:tcW w:w="3554"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rPr>
                <w:rFonts w:ascii="Times New Roman" w:hAnsi="Times New Roman"/>
                <w:sz w:val="24"/>
                <w:szCs w:val="24"/>
              </w:rPr>
            </w:pPr>
            <w:r w:rsidRPr="004B3225">
              <w:rPr>
                <w:rFonts w:ascii="Times New Roman" w:hAnsi="Times New Roman"/>
                <w:sz w:val="24"/>
                <w:szCs w:val="24"/>
              </w:rPr>
              <w:t xml:space="preserve">Вид текущего контроля </w:t>
            </w:r>
          </w:p>
        </w:tc>
        <w:tc>
          <w:tcPr>
            <w:tcW w:w="2717"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i/>
                <w:sz w:val="24"/>
                <w:szCs w:val="24"/>
              </w:rPr>
            </w:pPr>
            <w:r w:rsidRPr="004B3225">
              <w:rPr>
                <w:rFonts w:ascii="Times New Roman" w:hAnsi="Times New Roman"/>
                <w:i/>
                <w:sz w:val="24"/>
                <w:szCs w:val="24"/>
              </w:rPr>
              <w:t>Контрольная работа</w:t>
            </w:r>
          </w:p>
        </w:tc>
        <w:tc>
          <w:tcPr>
            <w:tcW w:w="1579"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i/>
                <w:sz w:val="24"/>
                <w:szCs w:val="24"/>
              </w:rPr>
            </w:pPr>
            <w:r w:rsidRPr="004B3225">
              <w:rPr>
                <w:rFonts w:ascii="Times New Roman" w:hAnsi="Times New Roman"/>
                <w:i/>
                <w:sz w:val="24"/>
                <w:szCs w:val="24"/>
              </w:rPr>
              <w:t xml:space="preserve">Контрольная работа </w:t>
            </w:r>
          </w:p>
        </w:tc>
      </w:tr>
      <w:tr w:rsidR="00A802D0" w:rsidRPr="004B3225" w:rsidTr="004B3225">
        <w:trPr>
          <w:jc w:val="center"/>
        </w:trPr>
        <w:tc>
          <w:tcPr>
            <w:tcW w:w="3554"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rPr>
                <w:rFonts w:ascii="Times New Roman" w:hAnsi="Times New Roman"/>
                <w:sz w:val="24"/>
                <w:szCs w:val="24"/>
              </w:rPr>
            </w:pPr>
            <w:r w:rsidRPr="004B3225">
              <w:rPr>
                <w:rFonts w:ascii="Times New Roman" w:hAnsi="Times New Roman"/>
                <w:sz w:val="24"/>
                <w:szCs w:val="24"/>
              </w:rPr>
              <w:t>Вид промежуточной аттестации</w:t>
            </w:r>
          </w:p>
        </w:tc>
        <w:tc>
          <w:tcPr>
            <w:tcW w:w="2717"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i/>
                <w:sz w:val="24"/>
                <w:szCs w:val="24"/>
              </w:rPr>
            </w:pPr>
            <w:r w:rsidRPr="004B3225">
              <w:rPr>
                <w:rFonts w:ascii="Times New Roman" w:hAnsi="Times New Roman"/>
                <w:i/>
                <w:sz w:val="24"/>
                <w:szCs w:val="24"/>
              </w:rPr>
              <w:t>зачет</w:t>
            </w:r>
          </w:p>
        </w:tc>
        <w:tc>
          <w:tcPr>
            <w:tcW w:w="1579" w:type="dxa"/>
            <w:tcBorders>
              <w:top w:val="single" w:sz="4" w:space="0" w:color="000000"/>
              <w:left w:val="single" w:sz="4" w:space="0" w:color="000000"/>
              <w:bottom w:val="single" w:sz="4" w:space="0" w:color="000000"/>
              <w:right w:val="single" w:sz="4" w:space="0" w:color="000000"/>
            </w:tcBorders>
          </w:tcPr>
          <w:p w:rsidR="00A802D0" w:rsidRPr="004B3225" w:rsidRDefault="00D1403F">
            <w:pPr>
              <w:keepNext/>
              <w:widowControl w:val="0"/>
              <w:jc w:val="center"/>
              <w:rPr>
                <w:rFonts w:ascii="Times New Roman" w:hAnsi="Times New Roman"/>
                <w:i/>
                <w:sz w:val="24"/>
                <w:szCs w:val="24"/>
              </w:rPr>
            </w:pPr>
            <w:r w:rsidRPr="004B3225">
              <w:rPr>
                <w:rFonts w:ascii="Times New Roman" w:hAnsi="Times New Roman"/>
                <w:i/>
                <w:sz w:val="24"/>
                <w:szCs w:val="24"/>
              </w:rPr>
              <w:t>зачет</w:t>
            </w:r>
          </w:p>
        </w:tc>
      </w:tr>
    </w:tbl>
    <w:p w:rsidR="00A802D0" w:rsidRDefault="00A802D0">
      <w:pPr>
        <w:jc w:val="both"/>
        <w:rPr>
          <w:rFonts w:ascii="Times New Roman" w:hAnsi="Times New Roman"/>
          <w:b/>
          <w:szCs w:val="28"/>
        </w:rPr>
      </w:pPr>
    </w:p>
    <w:p w:rsidR="00A802D0" w:rsidRDefault="00A802D0">
      <w:pPr>
        <w:jc w:val="both"/>
        <w:rPr>
          <w:rFonts w:ascii="Times New Roman" w:hAnsi="Times New Roman"/>
          <w:b/>
          <w:szCs w:val="28"/>
        </w:rPr>
      </w:pPr>
    </w:p>
    <w:p w:rsidR="00A802D0" w:rsidRDefault="00D1403F" w:rsidP="007A038B">
      <w:pPr>
        <w:spacing w:line="276" w:lineRule="auto"/>
        <w:jc w:val="center"/>
        <w:rPr>
          <w:rFonts w:ascii="Times New Roman" w:hAnsi="Times New Roman"/>
          <w:b/>
          <w:bCs/>
          <w:sz w:val="28"/>
          <w:szCs w:val="28"/>
        </w:rPr>
      </w:pPr>
      <w:r>
        <w:rPr>
          <w:rFonts w:ascii="Times New Roman" w:hAnsi="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802D0" w:rsidRDefault="00D1403F">
      <w:pPr>
        <w:jc w:val="both"/>
        <w:rPr>
          <w:rFonts w:ascii="Times New Roman" w:hAnsi="Times New Roman"/>
          <w:b/>
          <w:bCs/>
          <w:sz w:val="28"/>
          <w:szCs w:val="28"/>
        </w:rPr>
      </w:pPr>
      <w:r>
        <w:rPr>
          <w:rFonts w:ascii="Times New Roman" w:hAnsi="Times New Roman"/>
          <w:b/>
          <w:bCs/>
          <w:sz w:val="28"/>
          <w:szCs w:val="28"/>
        </w:rPr>
        <w:t>5.1. Содержание дисциплины</w:t>
      </w:r>
    </w:p>
    <w:p w:rsidR="00A802D0" w:rsidRDefault="00A802D0">
      <w:pPr>
        <w:jc w:val="both"/>
        <w:rPr>
          <w:rFonts w:ascii="Times New Roman" w:hAnsi="Times New Roman"/>
          <w:b/>
          <w:bCs/>
          <w:sz w:val="28"/>
          <w:szCs w:val="28"/>
        </w:rPr>
      </w:pPr>
    </w:p>
    <w:p w:rsidR="00A802D0" w:rsidRPr="005D1B43" w:rsidRDefault="00D1403F" w:rsidP="005D1B43">
      <w:pPr>
        <w:shd w:val="clear" w:color="auto" w:fill="FFFFFF"/>
        <w:ind w:firstLine="709"/>
        <w:jc w:val="both"/>
        <w:textAlignment w:val="baseline"/>
        <w:rPr>
          <w:rFonts w:ascii="Times New Roman" w:hAnsi="Times New Roman"/>
        </w:rPr>
      </w:pPr>
      <w:r>
        <w:rPr>
          <w:rFonts w:ascii="Times New Roman" w:hAnsi="Times New Roman"/>
          <w:b/>
          <w:bCs/>
          <w:spacing w:val="-4"/>
          <w:sz w:val="28"/>
          <w:szCs w:val="28"/>
        </w:rPr>
        <w:t xml:space="preserve">Тема 1. </w:t>
      </w:r>
      <w:r>
        <w:rPr>
          <w:rFonts w:ascii="Times New Roman" w:eastAsia="TimesNewRomanPS-BoldMT" w:hAnsi="Times New Roman"/>
          <w:b/>
          <w:bCs/>
          <w:sz w:val="28"/>
          <w:szCs w:val="28"/>
        </w:rPr>
        <w:t>Понятие и концепции бизнес-моделей</w:t>
      </w:r>
    </w:p>
    <w:p w:rsidR="00A802D0" w:rsidRDefault="00D1403F" w:rsidP="005D1B43">
      <w:pPr>
        <w:spacing w:line="360" w:lineRule="auto"/>
        <w:jc w:val="both"/>
        <w:rPr>
          <w:rFonts w:ascii="Times New Roman" w:hAnsi="Times New Roman"/>
          <w:sz w:val="28"/>
          <w:szCs w:val="28"/>
        </w:rPr>
      </w:pPr>
      <w:r>
        <w:rPr>
          <w:rFonts w:ascii="Times New Roman" w:hAnsi="Times New Roman"/>
          <w:sz w:val="28"/>
          <w:szCs w:val="28"/>
        </w:rPr>
        <w:tab/>
        <w:t xml:space="preserve">Понятие бизнес-модели и эволюция концепции бизнес - модели. Чесборо о связи между бизнес- моделью и потребительской ценностью. Основные элементы бизнес-модели. Подходы к классификации и построению бизнес-моделей. Две группы блоков в структуре бизнес-модели. Отличие бизнес-модели компании от ее стратегии. Канва бизнес-модели А. Остервальдера. Совершенствование бизнес-модели. Фактор инновации </w:t>
      </w:r>
      <w:r>
        <w:rPr>
          <w:rFonts w:ascii="Times New Roman" w:hAnsi="Times New Roman"/>
          <w:sz w:val="28"/>
          <w:szCs w:val="28"/>
        </w:rPr>
        <w:lastRenderedPageBreak/>
        <w:t>бизнес-модели в деятельности ведущих компаний. Модификации блоков бизнес-модели.</w:t>
      </w:r>
    </w:p>
    <w:p w:rsidR="00A802D0" w:rsidRPr="005D1B43" w:rsidRDefault="00D1403F" w:rsidP="005D1B43">
      <w:pPr>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 xml:space="preserve">Тема 2. </w:t>
      </w:r>
      <w:r>
        <w:rPr>
          <w:rFonts w:ascii="Times New Roman" w:eastAsia="TimesNewRomanPS-BoldMT" w:hAnsi="Times New Roman"/>
          <w:b/>
          <w:bCs/>
          <w:sz w:val="28"/>
          <w:szCs w:val="28"/>
        </w:rPr>
        <w:t>Концепция формирования ценности. Стратификация и сегментация потребителей</w:t>
      </w:r>
    </w:p>
    <w:p w:rsidR="00A802D0" w:rsidRDefault="00D1403F" w:rsidP="005D1B43">
      <w:pPr>
        <w:widowControl w:val="0"/>
        <w:spacing w:line="360" w:lineRule="auto"/>
        <w:ind w:firstLine="709"/>
        <w:jc w:val="both"/>
        <w:rPr>
          <w:rFonts w:ascii="Times New Roman" w:hAnsi="Times New Roman"/>
        </w:rPr>
      </w:pPr>
      <w:r>
        <w:rPr>
          <w:rFonts w:ascii="Times New Roman" w:hAnsi="Times New Roman"/>
          <w:sz w:val="28"/>
          <w:szCs w:val="28"/>
        </w:rPr>
        <w:t xml:space="preserve">Концепция стиля жизни в теории П. Бурдье. </w:t>
      </w:r>
      <w:r>
        <w:rPr>
          <w:rFonts w:ascii="Times New Roman" w:hAnsi="Times New Roman"/>
          <w:sz w:val="28"/>
        </w:rPr>
        <w:t>Стратификация российского общества. Средние классы и их характеристики.</w:t>
      </w:r>
      <w:r>
        <w:rPr>
          <w:rFonts w:ascii="Times New Roman" w:hAnsi="Times New Roman"/>
          <w:sz w:val="28"/>
          <w:szCs w:val="28"/>
        </w:rPr>
        <w:t xml:space="preserve"> Трудовая теория стоимости (К. Маркс): потребительная и меновая стоимость, обмен товарами как социальный̆ процесс. Функции денег. Ценность вещи в концепции Г. Зиммеля. Субъективная природа ценности. Деньги в роли социального института. Символическая стоимость вещей (Ж. Бодрийяр): трансформация экономической меновой стоимости в различительную знаковую стоимость. Символический обмен. </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 xml:space="preserve">Структура общества в теории К. Маркса: природа классов, взаимосвязь экономического положения и стиля жизни. Социальная стратификация М. Вебера: классы, партии, статусные группы. Социальный статус и престиж. Основания формирования стратификационных групп. Статусный престиж и статусные привилегии. Функционалистский подход к определению стратификации (Т. Парсонс). Понятие «стиля жизни». Концепция «стиля жизни» П. Бурдье: основные категории. Типы капиталов (экономический, культурный, социальный, символический) и их конвертация. Стиль жизни как производная от соотношения различных типов капитала. </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 xml:space="preserve">Потребление и статусная дифференциация в работе Т. Веблена «Теория праздного класса». Отличительные черты праздного класса: отказ от физического труда, наличие собственности, праздность. Стратегии демонстративной праздности. Демонстративное потребление. Эволюция праздного класса, появление подставного праздного класса. </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lastRenderedPageBreak/>
        <w:t>Моделирование вертикальной и горизонтальной дифференциации ценностного предложения с учетом статусной дифференциации потребителей. Проблемы качества: моральный риск и неблагоприятный отбор. Сигнализированные качества. Условия разделяющего равновесия.</w:t>
      </w:r>
    </w:p>
    <w:p w:rsidR="00A802D0" w:rsidRPr="005D1B43" w:rsidRDefault="00D1403F" w:rsidP="005D1B43">
      <w:pPr>
        <w:spacing w:line="360" w:lineRule="auto"/>
        <w:ind w:firstLine="709"/>
        <w:jc w:val="both"/>
        <w:rPr>
          <w:rFonts w:ascii="Times New Roman" w:hAnsi="Times New Roman"/>
          <w:sz w:val="28"/>
        </w:rPr>
      </w:pPr>
      <w:r>
        <w:rPr>
          <w:rFonts w:ascii="Times New Roman" w:hAnsi="Times New Roman"/>
          <w:sz w:val="28"/>
        </w:rPr>
        <w:t>Средний класс как основа консьюмеристского общества. Критерии отнесения к среднему классу. Инновационность среднего класса. Средний класс и политические реформы. Существует ли в России средний класс?</w:t>
      </w:r>
    </w:p>
    <w:p w:rsidR="00A802D0" w:rsidRPr="005D1B43" w:rsidRDefault="00D1403F" w:rsidP="005D1B43">
      <w:pPr>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 xml:space="preserve">Тема 3. </w:t>
      </w:r>
      <w:r>
        <w:rPr>
          <w:rFonts w:ascii="Times New Roman" w:eastAsia="TimesNewRomanPS-BoldMT" w:hAnsi="Times New Roman"/>
          <w:b/>
          <w:sz w:val="28"/>
          <w:szCs w:val="28"/>
        </w:rPr>
        <w:t>Исследование потребительских предпочтений и формирование ценностного предложения</w:t>
      </w:r>
    </w:p>
    <w:p w:rsidR="00A802D0" w:rsidRDefault="00D1403F" w:rsidP="005D1B43">
      <w:pPr>
        <w:widowControl w:val="0"/>
        <w:spacing w:line="360" w:lineRule="auto"/>
        <w:ind w:firstLine="709"/>
        <w:jc w:val="both"/>
        <w:rPr>
          <w:rFonts w:ascii="Times New Roman" w:hAnsi="Times New Roman"/>
        </w:rPr>
      </w:pPr>
      <w:r>
        <w:rPr>
          <w:rFonts w:ascii="Times New Roman" w:eastAsia="TimesNewRomanPS-BoldMT" w:hAnsi="Times New Roman"/>
          <w:sz w:val="28"/>
          <w:szCs w:val="28"/>
        </w:rPr>
        <w:t xml:space="preserve">Факторы, влияющие на потребительские практики: мода, реклама, гендер. </w:t>
      </w:r>
      <w:r>
        <w:rPr>
          <w:rFonts w:ascii="Times New Roman" w:hAnsi="Times New Roman"/>
          <w:sz w:val="28"/>
          <w:szCs w:val="28"/>
        </w:rPr>
        <w:t xml:space="preserve">Потребление в информационном обществе: новые формы и практики. </w:t>
      </w:r>
    </w:p>
    <w:p w:rsidR="00A802D0" w:rsidRDefault="00D1403F" w:rsidP="005D1B43">
      <w:pPr>
        <w:spacing w:line="360" w:lineRule="auto"/>
        <w:ind w:firstLine="709"/>
        <w:jc w:val="both"/>
        <w:rPr>
          <w:rFonts w:ascii="Times New Roman" w:hAnsi="Times New Roman"/>
        </w:rPr>
      </w:pPr>
      <w:r>
        <w:rPr>
          <w:rFonts w:ascii="Times New Roman" w:hAnsi="Times New Roman"/>
          <w:sz w:val="28"/>
          <w:szCs w:val="28"/>
        </w:rPr>
        <w:t>Базовые свойства потребления: социальное действие и процесс выбора. Экономический подход к изучению потребления. Потребитель – рациональный максимизатор полезности. Изменение представлений о природе рациональности (Г. Саймон, Х. Лейбенстайн, Д. Канеман). Психологическая теория экономического поведения Дж. Катоны. Специфика социологического подхода к изучению потребления. Общество потребления: основные социально-экономические характеристики: социальная дифференциация, отчужденный труд и потребительская свобода. Переход от жизни на сбережения к жизни в кредит. Потребление как новая форма социального контроля. Формирование ценностного предложения исходя из потребительских предпочтений.</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 xml:space="preserve">Мода: от классовой дифференциации к коллективному отбору. Дифференциация потребительских практик россиян в поле досуга. Феномен «быстрой моды». Экономические функции роскоши и социологические механизмы различения. Учет факторов потребительских практик в </w:t>
      </w:r>
      <w:r>
        <w:rPr>
          <w:rFonts w:ascii="Times New Roman" w:hAnsi="Times New Roman"/>
          <w:sz w:val="28"/>
          <w:szCs w:val="28"/>
        </w:rPr>
        <w:lastRenderedPageBreak/>
        <w:t>ценностном предложении производителя и установлении взаимосвязи с потребителем.</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 xml:space="preserve">Сообщества потребления (исторический контекст). Дауншифтинг – бегство от консьюмеристской кабалы. Этическое потребление. Уклонение от денежных форм потребления (отказ от коммерциализации, дарообменные практики). Просьюмерзм: потребитель становится производителем. Гендерная дифференциация поведения в Интернете. Макдональдизация общества. </w:t>
      </w:r>
    </w:p>
    <w:p w:rsidR="00A802D0" w:rsidRDefault="00D1403F" w:rsidP="005D1B43">
      <w:pPr>
        <w:spacing w:line="360" w:lineRule="auto"/>
        <w:ind w:firstLine="709"/>
        <w:jc w:val="both"/>
        <w:rPr>
          <w:rFonts w:ascii="Times New Roman" w:hAnsi="Times New Roman"/>
        </w:rPr>
      </w:pPr>
      <w:r>
        <w:rPr>
          <w:rFonts w:ascii="Times New Roman" w:hAnsi="Times New Roman"/>
          <w:sz w:val="28"/>
          <w:szCs w:val="28"/>
        </w:rPr>
        <w:t>Повышение значимости и релевантности концепций экономики впечатлений (</w:t>
      </w:r>
      <w:r>
        <w:rPr>
          <w:rFonts w:ascii="Times New Roman" w:hAnsi="Times New Roman"/>
          <w:sz w:val="28"/>
          <w:szCs w:val="28"/>
          <w:lang w:val="en-US"/>
        </w:rPr>
        <w:t>the</w:t>
      </w:r>
      <w:r>
        <w:rPr>
          <w:rFonts w:ascii="Times New Roman" w:hAnsi="Times New Roman"/>
          <w:sz w:val="28"/>
          <w:szCs w:val="28"/>
        </w:rPr>
        <w:t xml:space="preserve"> </w:t>
      </w:r>
      <w:r>
        <w:rPr>
          <w:rFonts w:ascii="Times New Roman" w:hAnsi="Times New Roman"/>
          <w:sz w:val="28"/>
          <w:szCs w:val="28"/>
          <w:lang w:val="en-US"/>
        </w:rPr>
        <w:t>experience</w:t>
      </w:r>
      <w:r>
        <w:rPr>
          <w:rFonts w:ascii="Times New Roman" w:hAnsi="Times New Roman"/>
          <w:sz w:val="28"/>
          <w:szCs w:val="28"/>
        </w:rPr>
        <w:t xml:space="preserve"> </w:t>
      </w:r>
      <w:r>
        <w:rPr>
          <w:rFonts w:ascii="Times New Roman" w:hAnsi="Times New Roman"/>
          <w:sz w:val="28"/>
          <w:szCs w:val="28"/>
          <w:lang w:val="en-US"/>
        </w:rPr>
        <w:t>economy</w:t>
      </w:r>
      <w:r>
        <w:rPr>
          <w:rFonts w:ascii="Times New Roman" w:hAnsi="Times New Roman"/>
          <w:sz w:val="28"/>
          <w:szCs w:val="28"/>
        </w:rPr>
        <w:t>) и поведенческой экономики с точки зрения аспектов производства и потребления современной экономики. Концепция 4</w:t>
      </w:r>
      <w:r>
        <w:rPr>
          <w:rFonts w:ascii="Times New Roman" w:hAnsi="Times New Roman"/>
          <w:sz w:val="28"/>
          <w:szCs w:val="28"/>
          <w:lang w:val="en-US"/>
        </w:rPr>
        <w:t>E</w:t>
      </w:r>
      <w:r>
        <w:rPr>
          <w:rFonts w:ascii="Times New Roman" w:hAnsi="Times New Roman"/>
          <w:sz w:val="28"/>
          <w:szCs w:val="28"/>
        </w:rPr>
        <w:t xml:space="preserve"> в рамках концепции экономики впечатлений.</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Особенности ценностного предложения и построения бизнес-модели коворкинговых пространств и гибких офисов.</w:t>
      </w:r>
    </w:p>
    <w:p w:rsidR="00A802D0" w:rsidRDefault="00D1403F" w:rsidP="005D1B43">
      <w:pPr>
        <w:spacing w:line="360" w:lineRule="auto"/>
        <w:ind w:firstLine="709"/>
        <w:jc w:val="both"/>
        <w:rPr>
          <w:rFonts w:ascii="Times New Roman" w:hAnsi="Times New Roman"/>
        </w:rPr>
      </w:pPr>
      <w:r>
        <w:rPr>
          <w:rFonts w:ascii="Times New Roman" w:hAnsi="Times New Roman"/>
          <w:sz w:val="28"/>
          <w:szCs w:val="28"/>
        </w:rPr>
        <w:t xml:space="preserve">Новые формы и форматы организации питания. Электронные системы управления, интерактивное меню, конвейерные системы, роботизация, облачные системы, использование </w:t>
      </w:r>
      <w:r>
        <w:rPr>
          <w:rFonts w:ascii="Times New Roman" w:hAnsi="Times New Roman"/>
          <w:sz w:val="28"/>
          <w:szCs w:val="28"/>
          <w:lang w:val="en-US"/>
        </w:rPr>
        <w:t>QR</w:t>
      </w:r>
      <w:r>
        <w:rPr>
          <w:rFonts w:ascii="Times New Roman" w:hAnsi="Times New Roman"/>
          <w:sz w:val="28"/>
          <w:szCs w:val="28"/>
        </w:rPr>
        <w:t>, подсчет калорийности, использование звуковых и световых решений, алгоритмы сокращения времени обслуживания, цифровизация листов ожидания, платформы обратной связи и кастомизации.</w:t>
      </w:r>
    </w:p>
    <w:p w:rsidR="00A802D0" w:rsidRPr="005D1B43" w:rsidRDefault="00D1403F" w:rsidP="005D1B43">
      <w:pPr>
        <w:spacing w:line="360" w:lineRule="auto"/>
        <w:ind w:firstLine="709"/>
        <w:jc w:val="both"/>
        <w:rPr>
          <w:rFonts w:ascii="Times New Roman" w:hAnsi="Times New Roman"/>
        </w:rPr>
      </w:pPr>
      <w:r>
        <w:rPr>
          <w:rFonts w:ascii="Times New Roman" w:eastAsia="TimesNewRomanPSMT" w:hAnsi="Times New Roman"/>
          <w:bCs/>
          <w:sz w:val="28"/>
          <w:szCs w:val="28"/>
        </w:rPr>
        <w:t>Реализация бизнес-моделей, способствующих снижению бедности местного населения и институционализации правил справедливой торговли (</w:t>
      </w:r>
      <w:r>
        <w:rPr>
          <w:rFonts w:ascii="Times New Roman" w:eastAsia="TimesNewRomanPSMT" w:hAnsi="Times New Roman"/>
          <w:bCs/>
          <w:sz w:val="28"/>
          <w:szCs w:val="28"/>
          <w:lang w:val="en-US"/>
        </w:rPr>
        <w:t>fair</w:t>
      </w:r>
      <w:r>
        <w:rPr>
          <w:rFonts w:ascii="Times New Roman" w:eastAsia="TimesNewRomanPSMT" w:hAnsi="Times New Roman"/>
          <w:bCs/>
          <w:sz w:val="28"/>
          <w:szCs w:val="28"/>
        </w:rPr>
        <w:t xml:space="preserve"> </w:t>
      </w:r>
      <w:r>
        <w:rPr>
          <w:rFonts w:ascii="Times New Roman" w:eastAsia="TimesNewRomanPSMT" w:hAnsi="Times New Roman"/>
          <w:bCs/>
          <w:sz w:val="28"/>
          <w:szCs w:val="28"/>
          <w:lang w:val="en-US"/>
        </w:rPr>
        <w:t>trade</w:t>
      </w:r>
      <w:r>
        <w:rPr>
          <w:rFonts w:ascii="Times New Roman" w:eastAsia="TimesNewRomanPSMT" w:hAnsi="Times New Roman"/>
          <w:bCs/>
          <w:sz w:val="28"/>
          <w:szCs w:val="28"/>
        </w:rPr>
        <w:t>).</w:t>
      </w:r>
    </w:p>
    <w:p w:rsidR="00A802D0" w:rsidRDefault="00D1403F" w:rsidP="005D1B43">
      <w:pPr>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 xml:space="preserve">Тема 4. </w:t>
      </w:r>
      <w:r>
        <w:rPr>
          <w:rFonts w:ascii="Times New Roman" w:hAnsi="Times New Roman"/>
          <w:b/>
          <w:sz w:val="28"/>
          <w:szCs w:val="28"/>
        </w:rPr>
        <w:t>Формирование каналов коммуникации с потребителем. Инструменты воздействия на потребительское поведение: мода, реклама, система кредитования</w:t>
      </w:r>
    </w:p>
    <w:p w:rsidR="00A802D0" w:rsidRDefault="00D1403F" w:rsidP="005D1B43">
      <w:pPr>
        <w:spacing w:line="360" w:lineRule="auto"/>
        <w:jc w:val="both"/>
        <w:rPr>
          <w:rFonts w:ascii="Times New Roman" w:hAnsi="Times New Roman"/>
          <w:sz w:val="28"/>
          <w:szCs w:val="28"/>
        </w:rPr>
      </w:pPr>
      <w:r>
        <w:rPr>
          <w:rFonts w:ascii="Times New Roman" w:hAnsi="Times New Roman"/>
          <w:sz w:val="28"/>
          <w:szCs w:val="28"/>
        </w:rPr>
        <w:tab/>
        <w:t xml:space="preserve">Гендерные аспекты потребительского поведения. Эконометрические исследования эффективности рекламы. Взаимосвязь роста потребления и </w:t>
      </w:r>
      <w:r>
        <w:rPr>
          <w:rFonts w:ascii="Times New Roman" w:hAnsi="Times New Roman"/>
          <w:sz w:val="28"/>
          <w:szCs w:val="28"/>
        </w:rPr>
        <w:lastRenderedPageBreak/>
        <w:t xml:space="preserve">объемов рекламы (прямая, но не обратная). Реклама как элемент маркетинговой стратегии, направленной на стимулирование роста продаж. Изменение отношения к рекламе: от издержек – к инвестициям. Что понимать под эффективностью рекламы? Теории эффектов рекламной коммуникации: минимальной эффективности (Э. Эренбург), ограниченной эффективности (Г. Браун, Р. Уайт), высокой эффективности (Дж. Ф. Джонс). Экономика качеств: различение блага и продукта. Роль рекламы в коммуникационной деятельности (Дж. Слейтер). </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 xml:space="preserve">Социальное значение рекламы в потребительском обществе. Функции рекламы в потребительском обществе: экономическая, маркетинговая, социальная, психотерапевтическая. Периодизация рекламы. Новые технологии рекламы off-line: тизер, эмбиент. Реклама как часть городской среды. </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 xml:space="preserve">Социальные аспекты модного поведения. Концепция моды Г. Зиммеля: мода как механизм классовой дифференциации. Двойственная природа моды (подражание и различение). Отличительные черты моды (В. Зомбарт): высокий темп изменений, всеохватность, зависимость от конкуренции. Мода как коммуникативный процесс (Г. Блумер): роль экспертного сообщества. Гендерные различия в потреблении. Шопинг и социальные роли мужчин и женщин. Особенности женского и мужского шопинга. Идеология шопинга: женщина как искушенный покупатель, мужчина как рациональный потребитель. Особенности потребительского поведения в Интернете: отсутствие коммуникации с продавцом, нематериальный характер денег, кредит, круглосуточная доступность товаров и информации. Сравнение электронной коммерции и традиционного шопинга. Преимущества электронной коммерции: богатство выбора, отсутствие ограничений по времени и месту совершения покупки, независимость от социального </w:t>
      </w:r>
      <w:r>
        <w:rPr>
          <w:rFonts w:ascii="Times New Roman" w:hAnsi="Times New Roman"/>
          <w:sz w:val="28"/>
          <w:szCs w:val="28"/>
        </w:rPr>
        <w:lastRenderedPageBreak/>
        <w:t>контроля и др. Недостатки электронного шопинга: отсутствие эмоциональных эффектов (радость обладания, спонтанные покупки, особая атмосфера)</w:t>
      </w:r>
    </w:p>
    <w:p w:rsidR="00A802D0" w:rsidRDefault="00D1403F" w:rsidP="005D1B43">
      <w:pPr>
        <w:spacing w:line="360" w:lineRule="auto"/>
        <w:ind w:firstLine="709"/>
        <w:jc w:val="both"/>
      </w:pPr>
      <w:r>
        <w:rPr>
          <w:rStyle w:val="fontstyle01"/>
        </w:rPr>
        <w:t>Примеры каналов рекламы в экономике впечатлений</w:t>
      </w:r>
      <w:r>
        <w:rPr>
          <w:rStyle w:val="fontstyle01"/>
        </w:rPr>
        <w:tab/>
        <w:t>: контекстная реклама, продвижение в</w:t>
      </w:r>
      <w:r>
        <w:rPr>
          <w:rFonts w:ascii="Times New Roman" w:hAnsi="Times New Roman"/>
          <w:color w:val="000000"/>
          <w:sz w:val="28"/>
          <w:szCs w:val="28"/>
        </w:rPr>
        <w:t xml:space="preserve"> </w:t>
      </w:r>
      <w:r>
        <w:rPr>
          <w:rStyle w:val="fontstyle01"/>
        </w:rPr>
        <w:t>поисковых системах (SEO), социальные сети, тематические сайты и</w:t>
      </w:r>
      <w:r>
        <w:rPr>
          <w:rFonts w:ascii="Times New Roman" w:hAnsi="Times New Roman"/>
          <w:color w:val="000000"/>
          <w:sz w:val="28"/>
          <w:szCs w:val="28"/>
        </w:rPr>
        <w:t xml:space="preserve"> </w:t>
      </w:r>
      <w:r>
        <w:rPr>
          <w:rStyle w:val="fontstyle01"/>
        </w:rPr>
        <w:t>форумы, геолокационные сервисы</w:t>
      </w:r>
      <w:r>
        <w:rPr>
          <w:rFonts w:ascii="Times New Roman" w:hAnsi="Times New Roman"/>
        </w:rPr>
        <w:t>,</w:t>
      </w:r>
      <w:r>
        <w:rPr>
          <w:rStyle w:val="fontstyle01"/>
        </w:rPr>
        <w:t xml:space="preserve"> 2Gis, поисковые системы, TripAdvisor</w:t>
      </w:r>
      <w:r>
        <w:rPr>
          <w:rFonts w:ascii="Times New Roman" w:hAnsi="Times New Roman"/>
          <w:sz w:val="28"/>
          <w:szCs w:val="28"/>
        </w:rPr>
        <w:t>,</w:t>
      </w:r>
      <w:r>
        <w:rPr>
          <w:rStyle w:val="fontstyle01"/>
        </w:rPr>
        <w:t xml:space="preserve"> городские</w:t>
      </w:r>
      <w:r>
        <w:rPr>
          <w:rFonts w:ascii="Times New Roman" w:hAnsi="Times New Roman"/>
          <w:color w:val="000000"/>
          <w:sz w:val="28"/>
          <w:szCs w:val="28"/>
        </w:rPr>
        <w:t xml:space="preserve"> </w:t>
      </w:r>
      <w:r>
        <w:rPr>
          <w:rStyle w:val="fontstyle01"/>
        </w:rPr>
        <w:t>порталы, реклама в электронных и печатных СМИ, билборды, реклама</w:t>
      </w:r>
      <w:r>
        <w:rPr>
          <w:rFonts w:ascii="Times New Roman" w:hAnsi="Times New Roman"/>
        </w:rPr>
        <w:t xml:space="preserve"> </w:t>
      </w:r>
      <w:r>
        <w:rPr>
          <w:rStyle w:val="fontstyle01"/>
        </w:rPr>
        <w:t>в общественном транспорте,</w:t>
      </w:r>
      <w:r>
        <w:rPr>
          <w:rFonts w:ascii="Times New Roman" w:hAnsi="Times New Roman"/>
          <w:color w:val="000000"/>
          <w:sz w:val="28"/>
          <w:szCs w:val="28"/>
        </w:rPr>
        <w:t xml:space="preserve"> </w:t>
      </w:r>
      <w:r>
        <w:rPr>
          <w:rStyle w:val="fontstyle01"/>
        </w:rPr>
        <w:t>вывески, указатели, рассылка по смс/e-mail.</w:t>
      </w:r>
    </w:p>
    <w:p w:rsidR="00A802D0" w:rsidRDefault="00D1403F" w:rsidP="005D1B43">
      <w:pPr>
        <w:spacing w:line="360" w:lineRule="auto"/>
        <w:jc w:val="both"/>
        <w:rPr>
          <w:rFonts w:ascii="Times New Roman" w:hAnsi="Times New Roman"/>
          <w:sz w:val="28"/>
          <w:szCs w:val="28"/>
        </w:rPr>
      </w:pPr>
      <w:r>
        <w:rPr>
          <w:rFonts w:ascii="Times New Roman" w:hAnsi="Times New Roman"/>
          <w:sz w:val="28"/>
          <w:szCs w:val="28"/>
        </w:rPr>
        <w:tab/>
        <w:t>Дилеммы овербукинга. Специфика взаимоотношений туристского, авиационного, ресторанного и гостиничного бизнеса с потребителями в ситуациях преднамеренного и непреднамеренного овербукинга. Обоснование экономической целесообразности овербукинга с комплексом мер сглаживания негативных последствий. Российские и международные практики использования и регулирования овербукинга в различных подотрослях индустрии туризма и гостеприимства.</w:t>
      </w:r>
    </w:p>
    <w:p w:rsidR="00A802D0" w:rsidRDefault="00D1403F" w:rsidP="005D1B43">
      <w:pPr>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Тема 5.</w:t>
      </w:r>
      <w:r>
        <w:rPr>
          <w:rFonts w:ascii="Times New Roman" w:eastAsia="TimesNewRomanPS-BoldMT" w:hAnsi="Times New Roman"/>
          <w:b/>
          <w:bCs/>
          <w:sz w:val="28"/>
          <w:szCs w:val="28"/>
        </w:rPr>
        <w:t xml:space="preserve"> Инновации и построение бизнес-моделей</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 xml:space="preserve">Классификация различных стратегий обеспечения стратегической конкурентоспособности Раменского-Фризевинкеля в координатах «инновационность – адаптивность» и «массовый рынок – нишевый рынок». Определения эксплерентов, виолентов, патиентов и коммутантов. Радикальная инновация как основа стратегии эксплерентов. Определение стартапа С. Бланка. Этапы развития эксплерента и особенности их деятельности. Конкурирование «на острие». Фактор инноваций в стратегиях виолентов. Объективные предпосылки противодействия радикальным инновациям в деятельности крупных компаний. Факторы сопротивления нововведениям со стороны корпоративных структур и инструменты их преодоления. Роль фактора видения. Определение пионера в инновации. Стратегия следования за лидером в инновации. Инновации бизнес-модели в </w:t>
      </w:r>
      <w:r>
        <w:rPr>
          <w:rFonts w:ascii="Times New Roman" w:hAnsi="Times New Roman"/>
          <w:sz w:val="28"/>
          <w:szCs w:val="28"/>
        </w:rPr>
        <w:lastRenderedPageBreak/>
        <w:t>стратегиях нишевого бизнеса. Стратегия «голубого океана». Инновация ценности как инструмент инновации бизнес-модели на основе дифференциации. Примеры инновации ценности в стратегиях современных корпораций.</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Основные схемы и параметры венчурного финансирования компании или стартапа. Инновационные возможности встраивания краудсорсинга и краудфандинга в построение бизнес-моделей компаний новой экономики.</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Особенности бизнес-модели социального предпринимательства. Типовые бизнес-модели так называемого «третьего сектора». Институционализация социального предпринимательства в Российской Федерации.</w:t>
      </w:r>
    </w:p>
    <w:p w:rsidR="00A802D0" w:rsidRPr="005D1B43"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Проектное финансирование как фасилитатор</w:t>
      </w:r>
      <w:r w:rsidR="007A038B">
        <w:rPr>
          <w:rFonts w:ascii="Times New Roman" w:hAnsi="Times New Roman"/>
          <w:sz w:val="28"/>
          <w:szCs w:val="28"/>
        </w:rPr>
        <w:t xml:space="preserve"> развития бизнеса в современных </w:t>
      </w:r>
      <w:r>
        <w:rPr>
          <w:rFonts w:ascii="Times New Roman" w:hAnsi="Times New Roman"/>
          <w:sz w:val="28"/>
          <w:szCs w:val="28"/>
        </w:rPr>
        <w:t>контекстах ускоренных трансформаций отраслей и большей вариативности бизнес-моделей.</w:t>
      </w:r>
    </w:p>
    <w:p w:rsidR="00A802D0" w:rsidRPr="005D1B43" w:rsidRDefault="00D1403F" w:rsidP="005D1B43">
      <w:pPr>
        <w:pStyle w:val="aff2"/>
        <w:spacing w:line="360" w:lineRule="auto"/>
        <w:ind w:left="0" w:firstLine="709"/>
        <w:jc w:val="both"/>
        <w:rPr>
          <w:rFonts w:ascii="Times New Roman" w:hAnsi="Times New Roman"/>
        </w:rPr>
      </w:pPr>
      <w:r>
        <w:rPr>
          <w:rFonts w:ascii="Times New Roman" w:hAnsi="Times New Roman"/>
          <w:b/>
          <w:bCs/>
          <w:spacing w:val="-4"/>
          <w:sz w:val="28"/>
          <w:szCs w:val="28"/>
        </w:rPr>
        <w:t xml:space="preserve">Тема 6. </w:t>
      </w:r>
      <w:r>
        <w:rPr>
          <w:rFonts w:ascii="Times New Roman" w:hAnsi="Times New Roman"/>
          <w:b/>
          <w:sz w:val="28"/>
          <w:szCs w:val="28"/>
        </w:rPr>
        <w:t>Онлайн и мобильные коммуникации и поведение потребителей – тренды развития, модели</w:t>
      </w:r>
    </w:p>
    <w:p w:rsidR="00A802D0" w:rsidRDefault="00D1403F" w:rsidP="005D1B43">
      <w:pPr>
        <w:spacing w:line="360" w:lineRule="auto"/>
        <w:ind w:firstLine="709"/>
        <w:jc w:val="both"/>
        <w:rPr>
          <w:rFonts w:ascii="Times New Roman" w:hAnsi="Times New Roman"/>
        </w:rPr>
      </w:pPr>
      <w:r>
        <w:rPr>
          <w:rFonts w:ascii="Times New Roman" w:hAnsi="Times New Roman"/>
          <w:sz w:val="28"/>
          <w:szCs w:val="28"/>
        </w:rPr>
        <w:t xml:space="preserve">Преимущества и быстрое распространение мобильного интернета и связанных с его развитием бизнес-моделей. Социальная коммерция, «Интернет вещей», облачные вычисления, электронная коммерция и работа с большими массивами данных (Big </w:t>
      </w:r>
      <w:r>
        <w:rPr>
          <w:rFonts w:ascii="Times New Roman" w:hAnsi="Times New Roman"/>
          <w:sz w:val="28"/>
          <w:szCs w:val="28"/>
          <w:lang w:val="en-US"/>
        </w:rPr>
        <w:t>D</w:t>
      </w:r>
      <w:r>
        <w:rPr>
          <w:rFonts w:ascii="Times New Roman" w:hAnsi="Times New Roman"/>
          <w:sz w:val="28"/>
          <w:szCs w:val="28"/>
        </w:rPr>
        <w:t xml:space="preserve">ata). Почти повсеместный высокоскоростной беспроводной доступ в развитых странах, ультраконкурентные рынки мобильных операционных систем и устройств, информационная прозрачность, изменение границ частной жизни, ставшая нормой открытость социальных связей и интересов (графов) людей, релевантный (персонализированный) структурированный референтными личностями контент для пользователей. </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Интеллектуальная (предвосхищающая) персонализация, шопинг в любом месте в любое время, мультиканальность, «Click-and-Collect Shopping», сила рекомендаций и пользовательских отзывов, шопинг как игра, шопинг как событие, оптимизация шопинга, мир подписок - культивируемое привыкание, диджитализация и физическая виртуальность. Поколения Digital Natives, чья социализация прошла в цифровой среде и чьи потребительские практики формировались в условиях распространения интернет и мобильных коммуникаций. </w:t>
      </w:r>
    </w:p>
    <w:p w:rsidR="00A802D0" w:rsidRPr="005D1B43" w:rsidRDefault="00D1403F" w:rsidP="005D1B43">
      <w:pPr>
        <w:spacing w:line="360" w:lineRule="auto"/>
        <w:ind w:firstLine="709"/>
        <w:jc w:val="both"/>
        <w:rPr>
          <w:rFonts w:ascii="Times New Roman" w:hAnsi="Times New Roman"/>
        </w:rPr>
      </w:pPr>
      <w:r>
        <w:rPr>
          <w:rFonts w:ascii="Times New Roman" w:hAnsi="Times New Roman"/>
          <w:sz w:val="28"/>
          <w:szCs w:val="28"/>
          <w:lang w:val="en-US"/>
        </w:rPr>
        <w:t>B</w:t>
      </w:r>
      <w:r>
        <w:rPr>
          <w:rFonts w:ascii="Times New Roman" w:hAnsi="Times New Roman"/>
          <w:sz w:val="28"/>
          <w:szCs w:val="28"/>
        </w:rPr>
        <w:t>2</w:t>
      </w:r>
      <w:r>
        <w:rPr>
          <w:rFonts w:ascii="Times New Roman" w:hAnsi="Times New Roman"/>
          <w:sz w:val="28"/>
          <w:szCs w:val="28"/>
          <w:lang w:val="en-US"/>
        </w:rPr>
        <w:t>B</w:t>
      </w:r>
      <w:r>
        <w:rPr>
          <w:rFonts w:ascii="Times New Roman" w:hAnsi="Times New Roman"/>
          <w:sz w:val="28"/>
          <w:szCs w:val="28"/>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w:t>
      </w:r>
    </w:p>
    <w:p w:rsidR="00A802D0" w:rsidRPr="005D1B43" w:rsidRDefault="00D1403F" w:rsidP="005D1B43">
      <w:pPr>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7. </w:t>
      </w:r>
      <w:r>
        <w:rPr>
          <w:rFonts w:ascii="Times New Roman" w:hAnsi="Times New Roman"/>
          <w:b/>
          <w:sz w:val="28"/>
          <w:szCs w:val="28"/>
        </w:rPr>
        <w:t>Бизнес-модели в digital среде (интернет и мобильные коммерческие сети)</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 xml:space="preserve">Структура Интернет-рынка и основные бизнес-модели. Электронная коммерция. Контентные проекты. Медийная реклама: классификация, основные игроки, динамика развития, прогнозы. Контекстная реклама: классификация, основные игроки, динамика развития, прогнозы. Реклама за рубежом. Рекламный рынок США. Кризис и реклама, что ждет Интернет. Платные сервисы. Электронный рекрутмент. Оптимизация. Рынок трафика. Web-дизайн. Хостинг. Туристический бизнес в интернет. </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Основные направления интернет – торговли и уровень их развития в России. B2C (бизнес-клиенту); B2B (бизнес-бизнесу); B2G (бизнес-государству); C2C (клиент-клиенту). Интернет-аукционы. Электронные платежные площадки.</w:t>
      </w:r>
    </w:p>
    <w:p w:rsidR="00A802D0"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t>Платформенная экономика, экономикой цифровых платформ. Отличия платформ от предшествовавшего электронного бизнеса.  Формирование платформ в отраслях новой экономики.</w:t>
      </w:r>
    </w:p>
    <w:p w:rsidR="00A802D0" w:rsidRPr="005D1B43" w:rsidRDefault="00D1403F" w:rsidP="005D1B43">
      <w:pPr>
        <w:spacing w:line="360" w:lineRule="auto"/>
        <w:ind w:firstLine="709"/>
        <w:jc w:val="both"/>
        <w:rPr>
          <w:rFonts w:ascii="Times New Roman" w:hAnsi="Times New Roman"/>
          <w:sz w:val="28"/>
          <w:szCs w:val="28"/>
        </w:rPr>
      </w:pPr>
      <w:r>
        <w:rPr>
          <w:rFonts w:ascii="Times New Roman" w:hAnsi="Times New Roman"/>
          <w:sz w:val="28"/>
          <w:szCs w:val="28"/>
        </w:rPr>
        <w:lastRenderedPageBreak/>
        <w:t>Исследования состояния рынков электронной коммерции разных стран мира и тенденциях их развития; поведении потребителей, их привычках и процессах принятия решений о покупке; нововведениях и стратегических решениях крупнейших интернет-магазинов и платежных систем; новых сервисах, технологиях и решениях, позволяющих улучшить работу интернет-магазинов; развитии новых сегментов, таких как мобильная коммерция и социальная коммерция.</w:t>
      </w:r>
    </w:p>
    <w:p w:rsidR="00A802D0" w:rsidRDefault="00A802D0">
      <w:pPr>
        <w:ind w:firstLine="709"/>
        <w:jc w:val="both"/>
        <w:rPr>
          <w:rFonts w:ascii="Times New Roman" w:hAnsi="Times New Roman"/>
          <w:sz w:val="28"/>
          <w:szCs w:val="28"/>
          <w:shd w:val="clear" w:color="auto" w:fill="FFFF00"/>
        </w:rPr>
      </w:pPr>
    </w:p>
    <w:p w:rsidR="00A802D0" w:rsidRPr="005D1B43" w:rsidRDefault="00D1403F">
      <w:pPr>
        <w:jc w:val="both"/>
        <w:rPr>
          <w:rFonts w:ascii="Times New Roman" w:hAnsi="Times New Roman"/>
          <w:b/>
          <w:sz w:val="28"/>
          <w:szCs w:val="28"/>
        </w:rPr>
      </w:pPr>
      <w:r>
        <w:rPr>
          <w:rFonts w:ascii="Times New Roman" w:hAnsi="Times New Roman"/>
          <w:b/>
          <w:sz w:val="28"/>
          <w:szCs w:val="28"/>
        </w:rPr>
        <w:t>5.2. Учебно – тематический план</w:t>
      </w:r>
    </w:p>
    <w:tbl>
      <w:tblPr>
        <w:tblW w:w="5461" w:type="pct"/>
        <w:tblInd w:w="-572" w:type="dxa"/>
        <w:tblLayout w:type="fixed"/>
        <w:tblLook w:val="0000" w:firstRow="0" w:lastRow="0" w:firstColumn="0" w:lastColumn="0" w:noHBand="0" w:noVBand="0"/>
      </w:tblPr>
      <w:tblGrid>
        <w:gridCol w:w="766"/>
        <w:gridCol w:w="2070"/>
        <w:gridCol w:w="851"/>
        <w:gridCol w:w="1134"/>
        <w:gridCol w:w="1134"/>
        <w:gridCol w:w="1276"/>
        <w:gridCol w:w="1275"/>
        <w:gridCol w:w="1701"/>
      </w:tblGrid>
      <w:tr w:rsidR="005D1B43" w:rsidTr="005D1B43">
        <w:trPr>
          <w:trHeight w:val="138"/>
        </w:trPr>
        <w:tc>
          <w:tcPr>
            <w:tcW w:w="765" w:type="dxa"/>
            <w:vMerge w:val="restart"/>
            <w:tcBorders>
              <w:top w:val="single" w:sz="4" w:space="0" w:color="000000"/>
              <w:left w:val="single" w:sz="4" w:space="0" w:color="000000"/>
              <w:bottom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rPr>
            </w:pPr>
            <w:r>
              <w:rPr>
                <w:rFonts w:ascii="Times New Roman" w:hAnsi="Times New Roman"/>
              </w:rPr>
              <w:t>№</w:t>
            </w:r>
          </w:p>
          <w:p w:rsidR="005D1B43" w:rsidRDefault="005D1B43">
            <w:pPr>
              <w:widowControl w:val="0"/>
              <w:tabs>
                <w:tab w:val="clear" w:pos="709"/>
                <w:tab w:val="right" w:pos="851"/>
              </w:tabs>
              <w:rPr>
                <w:rFonts w:ascii="Times New Roman" w:hAnsi="Times New Roman"/>
              </w:rPr>
            </w:pPr>
            <w:r>
              <w:rPr>
                <w:rFonts w:ascii="Times New Roman" w:hAnsi="Times New Roman"/>
              </w:rPr>
              <w:t>п/п</w:t>
            </w:r>
          </w:p>
        </w:tc>
        <w:tc>
          <w:tcPr>
            <w:tcW w:w="2070" w:type="dxa"/>
            <w:vMerge w:val="restart"/>
            <w:tcBorders>
              <w:top w:val="single" w:sz="4" w:space="0" w:color="000000"/>
              <w:left w:val="single" w:sz="4" w:space="0" w:color="000000"/>
              <w:bottom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b/>
              </w:rPr>
            </w:pPr>
            <w:r>
              <w:rPr>
                <w:rFonts w:ascii="Times New Roman" w:hAnsi="Times New Roman"/>
                <w:b/>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rsidR="005D1B43" w:rsidRDefault="005D1B43">
            <w:pPr>
              <w:widowControl w:val="0"/>
              <w:tabs>
                <w:tab w:val="clear" w:pos="709"/>
                <w:tab w:val="right" w:pos="851"/>
              </w:tabs>
              <w:jc w:val="center"/>
              <w:rPr>
                <w:rFonts w:ascii="Times New Roman" w:hAnsi="Times New Roman"/>
                <w:b/>
              </w:rPr>
            </w:pPr>
            <w:r>
              <w:rPr>
                <w:rFonts w:ascii="Times New Roman" w:hAnsi="Times New Roman"/>
                <w:b/>
              </w:rPr>
              <w:t>Трудоемкость в часах</w:t>
            </w:r>
          </w:p>
        </w:tc>
        <w:tc>
          <w:tcPr>
            <w:tcW w:w="1701" w:type="dxa"/>
            <w:vMerge w:val="restart"/>
            <w:tcBorders>
              <w:top w:val="single" w:sz="4" w:space="0" w:color="000000"/>
              <w:left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b/>
              </w:rPr>
            </w:pPr>
            <w:r>
              <w:rPr>
                <w:rFonts w:ascii="Times New Roman" w:hAnsi="Times New Roman"/>
                <w:b/>
              </w:rPr>
              <w:t>Формы текущего контроля успеваемости</w:t>
            </w:r>
          </w:p>
        </w:tc>
      </w:tr>
      <w:tr w:rsidR="005D1B43" w:rsidTr="005D1B43">
        <w:tc>
          <w:tcPr>
            <w:tcW w:w="765" w:type="dxa"/>
            <w:vMerge/>
            <w:tcBorders>
              <w:top w:val="single" w:sz="4" w:space="0" w:color="000000"/>
              <w:left w:val="single" w:sz="4" w:space="0" w:color="000000"/>
              <w:bottom w:val="single" w:sz="4" w:space="0" w:color="000000"/>
              <w:right w:val="single" w:sz="4" w:space="0" w:color="000000"/>
            </w:tcBorders>
          </w:tcPr>
          <w:p w:rsidR="005D1B43" w:rsidRDefault="005D1B43">
            <w:pPr>
              <w:widowControl w:val="0"/>
              <w:rPr>
                <w:rFonts w:ascii="Times New Roman" w:hAnsi="Times New Roman"/>
              </w:rPr>
            </w:pPr>
          </w:p>
        </w:tc>
        <w:tc>
          <w:tcPr>
            <w:tcW w:w="2070" w:type="dxa"/>
            <w:vMerge/>
            <w:tcBorders>
              <w:top w:val="single" w:sz="4" w:space="0" w:color="000000"/>
              <w:left w:val="single" w:sz="4" w:space="0" w:color="000000"/>
              <w:bottom w:val="single" w:sz="4" w:space="0" w:color="000000"/>
              <w:right w:val="single" w:sz="4" w:space="0" w:color="000000"/>
            </w:tcBorders>
          </w:tcPr>
          <w:p w:rsidR="005D1B43" w:rsidRDefault="005D1B43">
            <w:pPr>
              <w:widowControl w:val="0"/>
              <w:rPr>
                <w:rFonts w:ascii="Times New Roman" w:hAnsi="Times New Roman"/>
              </w:rPr>
            </w:pPr>
          </w:p>
        </w:tc>
        <w:tc>
          <w:tcPr>
            <w:tcW w:w="851" w:type="dxa"/>
            <w:vMerge w:val="restart"/>
            <w:tcBorders>
              <w:top w:val="single" w:sz="4" w:space="0" w:color="000000"/>
              <w:left w:val="single" w:sz="4" w:space="0" w:color="000000"/>
              <w:bottom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b/>
              </w:rPr>
            </w:pPr>
            <w:r>
              <w:rPr>
                <w:rFonts w:ascii="Times New Roman" w:hAnsi="Times New Roman"/>
                <w:b/>
              </w:rPr>
              <w:t>Всего</w:t>
            </w:r>
          </w:p>
        </w:tc>
        <w:tc>
          <w:tcPr>
            <w:tcW w:w="3544" w:type="dxa"/>
            <w:gridSpan w:val="3"/>
            <w:tcBorders>
              <w:top w:val="single" w:sz="4" w:space="0" w:color="000000"/>
              <w:left w:val="single" w:sz="4" w:space="0" w:color="000000"/>
              <w:bottom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b/>
              </w:rPr>
            </w:pPr>
            <w:r>
              <w:rPr>
                <w:rFonts w:ascii="Times New Roman" w:hAnsi="Times New Roman"/>
                <w:b/>
              </w:rPr>
              <w:t>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b/>
              </w:rPr>
            </w:pPr>
            <w:r>
              <w:rPr>
                <w:rFonts w:ascii="Times New Roman" w:hAnsi="Times New Roman"/>
                <w:b/>
              </w:rPr>
              <w:t>Самостоятельная работа</w:t>
            </w:r>
          </w:p>
        </w:tc>
        <w:tc>
          <w:tcPr>
            <w:tcW w:w="1701" w:type="dxa"/>
            <w:vMerge/>
            <w:tcBorders>
              <w:left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rPr>
            </w:pPr>
          </w:p>
        </w:tc>
      </w:tr>
      <w:tr w:rsidR="005D1B43" w:rsidTr="005D1B43">
        <w:tc>
          <w:tcPr>
            <w:tcW w:w="765" w:type="dxa"/>
            <w:vMerge/>
            <w:tcBorders>
              <w:top w:val="single" w:sz="4" w:space="0" w:color="000000"/>
              <w:left w:val="single" w:sz="4" w:space="0" w:color="000000"/>
              <w:bottom w:val="single" w:sz="4" w:space="0" w:color="000000"/>
              <w:right w:val="single" w:sz="4" w:space="0" w:color="000000"/>
            </w:tcBorders>
          </w:tcPr>
          <w:p w:rsidR="005D1B43" w:rsidRDefault="005D1B43">
            <w:pPr>
              <w:widowControl w:val="0"/>
              <w:rPr>
                <w:rFonts w:ascii="Times New Roman" w:hAnsi="Times New Roman"/>
              </w:rPr>
            </w:pPr>
          </w:p>
        </w:tc>
        <w:tc>
          <w:tcPr>
            <w:tcW w:w="2070" w:type="dxa"/>
            <w:vMerge/>
            <w:tcBorders>
              <w:top w:val="single" w:sz="4" w:space="0" w:color="000000"/>
              <w:left w:val="single" w:sz="4" w:space="0" w:color="000000"/>
              <w:bottom w:val="single" w:sz="4" w:space="0" w:color="000000"/>
              <w:right w:val="single" w:sz="4" w:space="0" w:color="000000"/>
            </w:tcBorders>
          </w:tcPr>
          <w:p w:rsidR="005D1B43" w:rsidRDefault="005D1B43">
            <w:pPr>
              <w:widowControl w:val="0"/>
              <w:rPr>
                <w:rFonts w:ascii="Times New Roman" w:hAnsi="Times New Roman"/>
              </w:rPr>
            </w:pPr>
          </w:p>
        </w:tc>
        <w:tc>
          <w:tcPr>
            <w:tcW w:w="851" w:type="dxa"/>
            <w:vMerge/>
            <w:tcBorders>
              <w:top w:val="single" w:sz="4" w:space="0" w:color="000000"/>
              <w:left w:val="single" w:sz="4" w:space="0" w:color="000000"/>
              <w:bottom w:val="single" w:sz="4" w:space="0" w:color="000000"/>
              <w:right w:val="single" w:sz="4" w:space="0" w:color="000000"/>
            </w:tcBorders>
          </w:tcPr>
          <w:p w:rsidR="005D1B43" w:rsidRDefault="005D1B43">
            <w:pPr>
              <w:widowControl w:val="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rPr>
            </w:pPr>
            <w:r>
              <w:rPr>
                <w:rFonts w:ascii="Times New Roman" w:hAnsi="Times New Roman"/>
              </w:rPr>
              <w:t>Общая, вт.ч.:</w:t>
            </w:r>
          </w:p>
        </w:tc>
        <w:tc>
          <w:tcPr>
            <w:tcW w:w="1134" w:type="dxa"/>
            <w:tcBorders>
              <w:top w:val="single" w:sz="4" w:space="0" w:color="000000"/>
              <w:left w:val="single" w:sz="4" w:space="0" w:color="000000"/>
              <w:bottom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rPr>
            </w:pPr>
            <w:r>
              <w:rPr>
                <w:rFonts w:ascii="Times New Roman" w:hAnsi="Times New Roman"/>
              </w:rPr>
              <w:t>Лекции</w:t>
            </w:r>
          </w:p>
        </w:tc>
        <w:tc>
          <w:tcPr>
            <w:tcW w:w="1276" w:type="dxa"/>
            <w:tcBorders>
              <w:top w:val="single" w:sz="4" w:space="0" w:color="000000"/>
              <w:left w:val="single" w:sz="4" w:space="0" w:color="000000"/>
              <w:bottom w:val="single" w:sz="4" w:space="0" w:color="000000"/>
              <w:right w:val="single" w:sz="4" w:space="0" w:color="000000"/>
            </w:tcBorders>
          </w:tcPr>
          <w:p w:rsidR="005D1B43" w:rsidRDefault="005D1B43">
            <w:pPr>
              <w:widowControl w:val="0"/>
              <w:tabs>
                <w:tab w:val="clear" w:pos="709"/>
                <w:tab w:val="right" w:pos="851"/>
              </w:tabs>
              <w:rPr>
                <w:rFonts w:ascii="Times New Roman" w:hAnsi="Times New Roman"/>
              </w:rPr>
            </w:pPr>
            <w:r>
              <w:rPr>
                <w:rFonts w:ascii="Times New Roman" w:hAnsi="Times New Roman"/>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tcPr>
          <w:p w:rsidR="005D1B43" w:rsidRDefault="005D1B43">
            <w:pPr>
              <w:widowControl w:val="0"/>
              <w:rPr>
                <w:rFonts w:ascii="Times New Roman" w:hAnsi="Times New Roman"/>
              </w:rPr>
            </w:pPr>
          </w:p>
        </w:tc>
        <w:tc>
          <w:tcPr>
            <w:tcW w:w="1701" w:type="dxa"/>
            <w:vMerge/>
            <w:tcBorders>
              <w:left w:val="single" w:sz="4" w:space="0" w:color="000000"/>
              <w:bottom w:val="single" w:sz="4" w:space="0" w:color="000000"/>
              <w:right w:val="single" w:sz="4" w:space="0" w:color="000000"/>
            </w:tcBorders>
          </w:tcPr>
          <w:p w:rsidR="005D1B43" w:rsidRDefault="005D1B43">
            <w:pPr>
              <w:widowControl w:val="0"/>
              <w:rPr>
                <w:rFonts w:ascii="Times New Roman" w:hAnsi="Times New Roman"/>
              </w:rPr>
            </w:pPr>
          </w:p>
        </w:tc>
      </w:tr>
      <w:tr w:rsidR="00A802D0" w:rsidTr="005D1B43">
        <w:tc>
          <w:tcPr>
            <w:tcW w:w="765"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1.</w:t>
            </w:r>
          </w:p>
        </w:tc>
        <w:tc>
          <w:tcPr>
            <w:tcW w:w="207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shd w:val="clear" w:color="auto" w:fill="FFFFFF"/>
              <w:textAlignment w:val="baseline"/>
              <w:rPr>
                <w:rFonts w:ascii="Times New Roman" w:hAnsi="Times New Roman"/>
              </w:rPr>
            </w:pPr>
            <w:r>
              <w:rPr>
                <w:rFonts w:ascii="Times New Roman" w:hAnsi="Times New Roman"/>
                <w:b/>
                <w:bCs/>
                <w:spacing w:val="-4"/>
              </w:rPr>
              <w:t xml:space="preserve">Тема 1. </w:t>
            </w:r>
            <w:r>
              <w:rPr>
                <w:rFonts w:ascii="Times New Roman" w:eastAsia="TimesNewRomanPS-BoldMT" w:hAnsi="Times New Roman"/>
                <w:bCs/>
              </w:rPr>
              <w:t>Понятие и концепции бизнес-моделей</w:t>
            </w:r>
          </w:p>
        </w:tc>
        <w:tc>
          <w:tcPr>
            <w:tcW w:w="851" w:type="dxa"/>
            <w:tcBorders>
              <w:top w:val="single" w:sz="4" w:space="0" w:color="000000"/>
              <w:left w:val="single" w:sz="4" w:space="0" w:color="000000"/>
              <w:bottom w:val="single" w:sz="4" w:space="0" w:color="000000"/>
              <w:right w:val="single" w:sz="4" w:space="0" w:color="000000"/>
            </w:tcBorders>
            <w:vAlign w:val="center"/>
          </w:tcPr>
          <w:p w:rsidR="00A802D0" w:rsidRPr="005D1B43" w:rsidRDefault="00D1403F">
            <w:pPr>
              <w:widowControl w:val="0"/>
              <w:tabs>
                <w:tab w:val="clear" w:pos="709"/>
                <w:tab w:val="right" w:pos="851"/>
              </w:tabs>
              <w:jc w:val="center"/>
              <w:rPr>
                <w:rFonts w:ascii="Times New Roman" w:hAnsi="Times New Roman"/>
                <w:b/>
              </w:rPr>
            </w:pPr>
            <w:r w:rsidRPr="005D1B43">
              <w:rPr>
                <w:rFonts w:ascii="Times New Roman" w:hAnsi="Times New Roman"/>
                <w:b/>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4</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2</w:t>
            </w:r>
          </w:p>
        </w:tc>
        <w:tc>
          <w:tcPr>
            <w:tcW w:w="1275"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12</w:t>
            </w:r>
          </w:p>
        </w:tc>
        <w:tc>
          <w:tcPr>
            <w:tcW w:w="1701"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тест</w:t>
            </w:r>
          </w:p>
        </w:tc>
      </w:tr>
      <w:tr w:rsidR="00A802D0" w:rsidTr="005D1B43">
        <w:tc>
          <w:tcPr>
            <w:tcW w:w="765"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2.</w:t>
            </w:r>
          </w:p>
        </w:tc>
        <w:tc>
          <w:tcPr>
            <w:tcW w:w="207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shd w:val="clear" w:color="auto" w:fill="FFFFFF"/>
              <w:textAlignment w:val="baseline"/>
              <w:rPr>
                <w:rFonts w:ascii="Times New Roman" w:hAnsi="Times New Roman"/>
              </w:rPr>
            </w:pPr>
            <w:r>
              <w:rPr>
                <w:rFonts w:ascii="Times New Roman" w:hAnsi="Times New Roman"/>
                <w:b/>
                <w:bCs/>
                <w:spacing w:val="-4"/>
              </w:rPr>
              <w:t xml:space="preserve">Тема 2. </w:t>
            </w:r>
            <w:r>
              <w:rPr>
                <w:rFonts w:ascii="Times New Roman" w:eastAsia="TimesNewRomanPS-BoldMT" w:hAnsi="Times New Roman"/>
                <w:bCs/>
              </w:rPr>
              <w:t>Концепция формирования ценности. Стратификация и сегментация потребителей</w:t>
            </w:r>
          </w:p>
        </w:tc>
        <w:tc>
          <w:tcPr>
            <w:tcW w:w="851" w:type="dxa"/>
            <w:tcBorders>
              <w:top w:val="single" w:sz="4" w:space="0" w:color="000000"/>
              <w:left w:val="single" w:sz="4" w:space="0" w:color="000000"/>
              <w:bottom w:val="single" w:sz="4" w:space="0" w:color="000000"/>
              <w:right w:val="single" w:sz="4" w:space="0" w:color="000000"/>
            </w:tcBorders>
            <w:vAlign w:val="center"/>
          </w:tcPr>
          <w:p w:rsidR="00A802D0" w:rsidRPr="005D1B43" w:rsidRDefault="00D1403F">
            <w:pPr>
              <w:widowControl w:val="0"/>
              <w:tabs>
                <w:tab w:val="clear" w:pos="709"/>
                <w:tab w:val="right" w:pos="851"/>
              </w:tabs>
              <w:jc w:val="center"/>
              <w:rPr>
                <w:rFonts w:ascii="Times New Roman" w:hAnsi="Times New Roman"/>
                <w:b/>
              </w:rPr>
            </w:pPr>
            <w:r w:rsidRPr="005D1B43">
              <w:rPr>
                <w:rFonts w:ascii="Times New Roman" w:hAnsi="Times New Roman"/>
                <w:b/>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2</w:t>
            </w:r>
          </w:p>
        </w:tc>
        <w:tc>
          <w:tcPr>
            <w:tcW w:w="1275"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12</w:t>
            </w:r>
          </w:p>
        </w:tc>
        <w:tc>
          <w:tcPr>
            <w:tcW w:w="1701"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тест</w:t>
            </w:r>
          </w:p>
        </w:tc>
      </w:tr>
      <w:tr w:rsidR="00A802D0" w:rsidTr="005D1B43">
        <w:tc>
          <w:tcPr>
            <w:tcW w:w="765"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3.</w:t>
            </w:r>
          </w:p>
        </w:tc>
        <w:tc>
          <w:tcPr>
            <w:tcW w:w="207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shd w:val="clear" w:color="auto" w:fill="FFFFFF"/>
              <w:textAlignment w:val="baseline"/>
              <w:rPr>
                <w:rFonts w:ascii="Times New Roman" w:hAnsi="Times New Roman"/>
              </w:rPr>
            </w:pPr>
            <w:r>
              <w:rPr>
                <w:rFonts w:ascii="Times New Roman" w:hAnsi="Times New Roman"/>
                <w:b/>
                <w:bCs/>
                <w:spacing w:val="-4"/>
              </w:rPr>
              <w:t xml:space="preserve">Тема 3. </w:t>
            </w:r>
            <w:r>
              <w:rPr>
                <w:rFonts w:ascii="Times New Roman" w:eastAsia="TimesNewRomanPS-BoldMT" w:hAnsi="Times New Roman"/>
              </w:rPr>
              <w:t>Исследование потребительских предпочтений и формирование ценностного предложения</w:t>
            </w:r>
          </w:p>
        </w:tc>
        <w:tc>
          <w:tcPr>
            <w:tcW w:w="851" w:type="dxa"/>
            <w:tcBorders>
              <w:top w:val="single" w:sz="4" w:space="0" w:color="000000"/>
              <w:left w:val="single" w:sz="4" w:space="0" w:color="000000"/>
              <w:bottom w:val="single" w:sz="4" w:space="0" w:color="000000"/>
              <w:right w:val="single" w:sz="4" w:space="0" w:color="000000"/>
            </w:tcBorders>
            <w:vAlign w:val="center"/>
          </w:tcPr>
          <w:p w:rsidR="00A802D0" w:rsidRPr="005D1B43" w:rsidRDefault="00D1403F">
            <w:pPr>
              <w:widowControl w:val="0"/>
              <w:tabs>
                <w:tab w:val="clear" w:pos="709"/>
                <w:tab w:val="right" w:pos="851"/>
              </w:tabs>
              <w:jc w:val="center"/>
              <w:rPr>
                <w:rFonts w:ascii="Times New Roman" w:hAnsi="Times New Roman"/>
                <w:b/>
              </w:rPr>
            </w:pPr>
            <w:r w:rsidRPr="005D1B43">
              <w:rPr>
                <w:rFonts w:ascii="Times New Roman" w:hAnsi="Times New Roman"/>
                <w:b/>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2</w:t>
            </w:r>
          </w:p>
        </w:tc>
        <w:tc>
          <w:tcPr>
            <w:tcW w:w="1275"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12</w:t>
            </w:r>
          </w:p>
        </w:tc>
        <w:tc>
          <w:tcPr>
            <w:tcW w:w="1701"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тест</w:t>
            </w:r>
          </w:p>
        </w:tc>
      </w:tr>
      <w:tr w:rsidR="00A802D0" w:rsidTr="005D1B43">
        <w:tc>
          <w:tcPr>
            <w:tcW w:w="765"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4.</w:t>
            </w:r>
          </w:p>
        </w:tc>
        <w:tc>
          <w:tcPr>
            <w:tcW w:w="207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shd w:val="clear" w:color="auto" w:fill="FFFFFF"/>
              <w:textAlignment w:val="baseline"/>
              <w:rPr>
                <w:rFonts w:ascii="Times New Roman" w:hAnsi="Times New Roman"/>
              </w:rPr>
            </w:pPr>
            <w:r>
              <w:rPr>
                <w:rFonts w:ascii="Times New Roman" w:hAnsi="Times New Roman"/>
                <w:b/>
                <w:bCs/>
                <w:spacing w:val="-4"/>
              </w:rPr>
              <w:t xml:space="preserve">Тема 4. </w:t>
            </w:r>
            <w:r>
              <w:rPr>
                <w:rFonts w:ascii="Times New Roman" w:hAnsi="Times New Roman"/>
              </w:rPr>
              <w:t>Формирование каналов коммуникации с потребителем. Инструменты воздействия на потребительское поведение: мода, реклама, система кредитования</w:t>
            </w:r>
          </w:p>
        </w:tc>
        <w:tc>
          <w:tcPr>
            <w:tcW w:w="851" w:type="dxa"/>
            <w:tcBorders>
              <w:top w:val="single" w:sz="4" w:space="0" w:color="000000"/>
              <w:left w:val="single" w:sz="4" w:space="0" w:color="000000"/>
              <w:bottom w:val="single" w:sz="4" w:space="0" w:color="000000"/>
              <w:right w:val="single" w:sz="4" w:space="0" w:color="000000"/>
            </w:tcBorders>
            <w:vAlign w:val="center"/>
          </w:tcPr>
          <w:p w:rsidR="00A802D0" w:rsidRPr="005D1B43" w:rsidRDefault="00D1403F">
            <w:pPr>
              <w:widowControl w:val="0"/>
              <w:jc w:val="center"/>
              <w:rPr>
                <w:rFonts w:ascii="Times New Roman" w:hAnsi="Times New Roman"/>
                <w:b/>
              </w:rPr>
            </w:pPr>
            <w:r w:rsidRPr="005D1B43">
              <w:rPr>
                <w:rFonts w:ascii="Times New Roman" w:hAnsi="Times New Roman"/>
                <w:b/>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2</w:t>
            </w:r>
          </w:p>
        </w:tc>
        <w:tc>
          <w:tcPr>
            <w:tcW w:w="1275"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12</w:t>
            </w:r>
          </w:p>
        </w:tc>
        <w:tc>
          <w:tcPr>
            <w:tcW w:w="1701"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тест,</w:t>
            </w:r>
          </w:p>
        </w:tc>
      </w:tr>
      <w:tr w:rsidR="00A802D0" w:rsidTr="005D1B43">
        <w:tc>
          <w:tcPr>
            <w:tcW w:w="765"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lastRenderedPageBreak/>
              <w:t>5.</w:t>
            </w:r>
          </w:p>
        </w:tc>
        <w:tc>
          <w:tcPr>
            <w:tcW w:w="207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shd w:val="clear" w:color="auto" w:fill="FFFFFF"/>
              <w:textAlignment w:val="baseline"/>
              <w:rPr>
                <w:rFonts w:ascii="Times New Roman" w:hAnsi="Times New Roman"/>
              </w:rPr>
            </w:pPr>
            <w:r>
              <w:rPr>
                <w:rFonts w:ascii="Times New Roman" w:hAnsi="Times New Roman"/>
                <w:b/>
                <w:bCs/>
              </w:rPr>
              <w:t>Тема 5.</w:t>
            </w:r>
            <w:r>
              <w:rPr>
                <w:rFonts w:ascii="Times New Roman" w:hAnsi="Times New Roman"/>
                <w:bCs/>
              </w:rPr>
              <w:t xml:space="preserve"> </w:t>
            </w:r>
            <w:r>
              <w:rPr>
                <w:rFonts w:ascii="Times New Roman" w:eastAsia="TimesNewRomanPS-BoldMT" w:hAnsi="Times New Roman"/>
                <w:bCs/>
              </w:rPr>
              <w:t>Инновации и построение бизнес-моделей</w:t>
            </w:r>
          </w:p>
        </w:tc>
        <w:tc>
          <w:tcPr>
            <w:tcW w:w="851" w:type="dxa"/>
            <w:tcBorders>
              <w:top w:val="single" w:sz="4" w:space="0" w:color="000000"/>
              <w:left w:val="single" w:sz="4" w:space="0" w:color="000000"/>
              <w:bottom w:val="single" w:sz="4" w:space="0" w:color="000000"/>
              <w:right w:val="single" w:sz="4" w:space="0" w:color="000000"/>
            </w:tcBorders>
            <w:vAlign w:val="center"/>
          </w:tcPr>
          <w:p w:rsidR="00A802D0" w:rsidRPr="005D1B43" w:rsidRDefault="00D1403F">
            <w:pPr>
              <w:widowControl w:val="0"/>
              <w:jc w:val="center"/>
              <w:rPr>
                <w:rFonts w:ascii="Times New Roman" w:hAnsi="Times New Roman"/>
                <w:b/>
              </w:rPr>
            </w:pPr>
            <w:r w:rsidRPr="005D1B43">
              <w:rPr>
                <w:rFonts w:ascii="Times New Roman" w:hAnsi="Times New Roman"/>
                <w:b/>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2</w:t>
            </w:r>
          </w:p>
        </w:tc>
        <w:tc>
          <w:tcPr>
            <w:tcW w:w="1275"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12</w:t>
            </w:r>
          </w:p>
        </w:tc>
        <w:tc>
          <w:tcPr>
            <w:tcW w:w="1701"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тест, Контрольная работа</w:t>
            </w:r>
          </w:p>
        </w:tc>
      </w:tr>
      <w:tr w:rsidR="00A802D0" w:rsidTr="005D1B43">
        <w:tc>
          <w:tcPr>
            <w:tcW w:w="765"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6.</w:t>
            </w:r>
          </w:p>
        </w:tc>
        <w:tc>
          <w:tcPr>
            <w:tcW w:w="2070" w:type="dxa"/>
            <w:tcBorders>
              <w:top w:val="single" w:sz="4" w:space="0" w:color="000000"/>
              <w:left w:val="single" w:sz="4" w:space="0" w:color="000000"/>
              <w:bottom w:val="single" w:sz="4" w:space="0" w:color="000000"/>
              <w:right w:val="single" w:sz="4" w:space="0" w:color="000000"/>
            </w:tcBorders>
            <w:vAlign w:val="center"/>
          </w:tcPr>
          <w:p w:rsidR="00A802D0" w:rsidRDefault="00D1403F">
            <w:pPr>
              <w:pStyle w:val="aff2"/>
              <w:widowControl w:val="0"/>
              <w:ind w:left="0"/>
              <w:rPr>
                <w:rFonts w:ascii="Times New Roman" w:hAnsi="Times New Roman"/>
              </w:rPr>
            </w:pPr>
            <w:r>
              <w:rPr>
                <w:rFonts w:ascii="Times New Roman" w:hAnsi="Times New Roman"/>
                <w:b/>
                <w:bCs/>
                <w:spacing w:val="-4"/>
              </w:rPr>
              <w:t xml:space="preserve">Тема 6. </w:t>
            </w:r>
            <w:r>
              <w:rPr>
                <w:rFonts w:ascii="Times New Roman" w:hAnsi="Times New Roman"/>
              </w:rPr>
              <w:t>Онлайн и мобильные коммуникации и поведение потребителей – тренды развития, модели</w:t>
            </w:r>
          </w:p>
        </w:tc>
        <w:tc>
          <w:tcPr>
            <w:tcW w:w="851" w:type="dxa"/>
            <w:tcBorders>
              <w:top w:val="single" w:sz="4" w:space="0" w:color="000000"/>
              <w:left w:val="single" w:sz="4" w:space="0" w:color="000000"/>
              <w:bottom w:val="single" w:sz="4" w:space="0" w:color="000000"/>
              <w:right w:val="single" w:sz="4" w:space="0" w:color="000000"/>
            </w:tcBorders>
            <w:vAlign w:val="center"/>
          </w:tcPr>
          <w:p w:rsidR="00A802D0" w:rsidRPr="005D1B43" w:rsidRDefault="00D1403F">
            <w:pPr>
              <w:widowControl w:val="0"/>
              <w:jc w:val="center"/>
              <w:rPr>
                <w:rFonts w:ascii="Times New Roman" w:hAnsi="Times New Roman"/>
                <w:b/>
              </w:rPr>
            </w:pPr>
            <w:r w:rsidRPr="005D1B43">
              <w:rPr>
                <w:rFonts w:ascii="Times New Roman" w:hAnsi="Times New Roman"/>
                <w:b/>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2</w:t>
            </w:r>
          </w:p>
        </w:tc>
        <w:tc>
          <w:tcPr>
            <w:tcW w:w="1275"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12</w:t>
            </w:r>
          </w:p>
        </w:tc>
        <w:tc>
          <w:tcPr>
            <w:tcW w:w="1701"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тест</w:t>
            </w:r>
          </w:p>
        </w:tc>
      </w:tr>
      <w:tr w:rsidR="00A802D0" w:rsidTr="005D1B43">
        <w:tc>
          <w:tcPr>
            <w:tcW w:w="765"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7.</w:t>
            </w:r>
          </w:p>
        </w:tc>
        <w:tc>
          <w:tcPr>
            <w:tcW w:w="207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shd w:val="clear" w:color="auto" w:fill="FFFFFF"/>
              <w:textAlignment w:val="baseline"/>
              <w:rPr>
                <w:rFonts w:ascii="Times New Roman" w:hAnsi="Times New Roman"/>
              </w:rPr>
            </w:pPr>
            <w:r>
              <w:rPr>
                <w:rFonts w:ascii="Times New Roman" w:hAnsi="Times New Roman"/>
                <w:b/>
                <w:bCs/>
              </w:rPr>
              <w:t xml:space="preserve">Тема 7. </w:t>
            </w:r>
            <w:r>
              <w:rPr>
                <w:rFonts w:ascii="Times New Roman" w:hAnsi="Times New Roman"/>
              </w:rPr>
              <w:t>Бизнес-модели в digital среде (интернет и мобильные коммерческие сети)</w:t>
            </w:r>
          </w:p>
        </w:tc>
        <w:tc>
          <w:tcPr>
            <w:tcW w:w="851" w:type="dxa"/>
            <w:tcBorders>
              <w:top w:val="single" w:sz="4" w:space="0" w:color="000000"/>
              <w:left w:val="single" w:sz="4" w:space="0" w:color="000000"/>
              <w:bottom w:val="single" w:sz="4" w:space="0" w:color="000000"/>
              <w:right w:val="single" w:sz="4" w:space="0" w:color="000000"/>
            </w:tcBorders>
            <w:vAlign w:val="center"/>
          </w:tcPr>
          <w:p w:rsidR="00A802D0" w:rsidRPr="005D1B43" w:rsidRDefault="00D1403F">
            <w:pPr>
              <w:widowControl w:val="0"/>
              <w:jc w:val="center"/>
              <w:rPr>
                <w:rFonts w:ascii="Times New Roman" w:hAnsi="Times New Roman"/>
                <w:b/>
              </w:rPr>
            </w:pPr>
            <w:r w:rsidRPr="005D1B43">
              <w:rPr>
                <w:rFonts w:ascii="Times New Roman" w:hAnsi="Times New Roman"/>
                <w:b/>
              </w:rPr>
              <w:t>17</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4</w:t>
            </w:r>
          </w:p>
        </w:tc>
        <w:tc>
          <w:tcPr>
            <w:tcW w:w="1275"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rPr>
            </w:pPr>
            <w:r>
              <w:rPr>
                <w:rFonts w:ascii="Times New Roman" w:hAnsi="Times New Roman"/>
              </w:rPr>
              <w:t>12</w:t>
            </w:r>
          </w:p>
        </w:tc>
        <w:tc>
          <w:tcPr>
            <w:tcW w:w="1701"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тест</w:t>
            </w:r>
          </w:p>
        </w:tc>
      </w:tr>
      <w:tr w:rsidR="00A802D0" w:rsidTr="005D1B43">
        <w:tc>
          <w:tcPr>
            <w:tcW w:w="765" w:type="dxa"/>
            <w:tcBorders>
              <w:top w:val="single" w:sz="4" w:space="0" w:color="000000"/>
              <w:left w:val="single" w:sz="4" w:space="0" w:color="000000"/>
              <w:bottom w:val="single" w:sz="4" w:space="0" w:color="000000"/>
              <w:right w:val="single" w:sz="4" w:space="0" w:color="000000"/>
            </w:tcBorders>
          </w:tcPr>
          <w:p w:rsidR="00A802D0" w:rsidRDefault="00A802D0">
            <w:pPr>
              <w:widowControl w:val="0"/>
              <w:tabs>
                <w:tab w:val="clear" w:pos="709"/>
                <w:tab w:val="right" w:pos="851"/>
              </w:tabs>
              <w:rPr>
                <w:rFonts w:ascii="Times New Roman" w:hAnsi="Times New Roman"/>
              </w:rPr>
            </w:pPr>
          </w:p>
        </w:tc>
        <w:tc>
          <w:tcPr>
            <w:tcW w:w="2070"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b/>
              </w:rPr>
            </w:pPr>
            <w:r>
              <w:rPr>
                <w:rFonts w:ascii="Times New Roman" w:hAnsi="Times New Roman"/>
                <w:b/>
              </w:rPr>
              <w:t>108</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b/>
                <w:bCs/>
                <w:iCs/>
              </w:rPr>
            </w:pPr>
            <w:r>
              <w:rPr>
                <w:rFonts w:ascii="Times New Roman" w:hAnsi="Times New Roman"/>
                <w:b/>
                <w:bCs/>
                <w:iCs/>
              </w:rPr>
              <w:t>24</w:t>
            </w:r>
          </w:p>
        </w:tc>
        <w:tc>
          <w:tcPr>
            <w:tcW w:w="1134"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b/>
                <w:i/>
                <w:iCs/>
              </w:rPr>
            </w:pPr>
            <w:r>
              <w:rPr>
                <w:rFonts w:ascii="Times New Roman" w:hAnsi="Times New Roman"/>
                <w:b/>
                <w:i/>
                <w:iCs/>
              </w:rPr>
              <w:t>8</w:t>
            </w:r>
          </w:p>
        </w:tc>
        <w:tc>
          <w:tcPr>
            <w:tcW w:w="1276"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b/>
                <w:i/>
                <w:iCs/>
              </w:rPr>
            </w:pPr>
            <w:r>
              <w:rPr>
                <w:rFonts w:ascii="Times New Roman" w:hAnsi="Times New Roman"/>
                <w:b/>
                <w:i/>
                <w:iCs/>
              </w:rPr>
              <w:t>16</w:t>
            </w:r>
          </w:p>
        </w:tc>
        <w:tc>
          <w:tcPr>
            <w:tcW w:w="1275"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jc w:val="center"/>
              <w:rPr>
                <w:rFonts w:ascii="Times New Roman" w:hAnsi="Times New Roman"/>
                <w:b/>
                <w:bCs/>
                <w:i/>
                <w:iCs/>
              </w:rPr>
            </w:pPr>
            <w:r>
              <w:rPr>
                <w:rFonts w:ascii="Times New Roman" w:hAnsi="Times New Roman"/>
                <w:b/>
                <w:bCs/>
                <w:i/>
                <w:iCs/>
              </w:rPr>
              <w:t>84</w:t>
            </w:r>
          </w:p>
        </w:tc>
        <w:tc>
          <w:tcPr>
            <w:tcW w:w="1701"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 xml:space="preserve">Согласно учебному плану: Контрольная работа </w:t>
            </w:r>
          </w:p>
        </w:tc>
      </w:tr>
      <w:tr w:rsidR="00A802D0" w:rsidTr="005D1B43">
        <w:tc>
          <w:tcPr>
            <w:tcW w:w="765" w:type="dxa"/>
            <w:tcBorders>
              <w:top w:val="single" w:sz="4" w:space="0" w:color="000000"/>
              <w:left w:val="single" w:sz="4" w:space="0" w:color="000000"/>
              <w:bottom w:val="single" w:sz="4" w:space="0" w:color="000000"/>
              <w:right w:val="single" w:sz="4" w:space="0" w:color="000000"/>
            </w:tcBorders>
          </w:tcPr>
          <w:p w:rsidR="00A802D0" w:rsidRDefault="00A802D0">
            <w:pPr>
              <w:widowControl w:val="0"/>
              <w:tabs>
                <w:tab w:val="clear" w:pos="709"/>
                <w:tab w:val="right" w:pos="851"/>
              </w:tabs>
              <w:rPr>
                <w:rFonts w:ascii="Times New Roman" w:hAnsi="Times New Roman"/>
              </w:rPr>
            </w:pPr>
          </w:p>
        </w:tc>
        <w:tc>
          <w:tcPr>
            <w:tcW w:w="2070"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rPr>
                <w:rFonts w:ascii="Times New Roman" w:hAnsi="Times New Roman"/>
              </w:rPr>
            </w:pPr>
            <w:r>
              <w:rPr>
                <w:rFonts w:ascii="Times New Roman" w:hAnsi="Times New Roman"/>
              </w:rPr>
              <w:t>Итого в %</w:t>
            </w:r>
          </w:p>
        </w:tc>
        <w:tc>
          <w:tcPr>
            <w:tcW w:w="851"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jc w:val="center"/>
              <w:rPr>
                <w:rFonts w:ascii="Times New Roman" w:hAnsi="Times New Roman"/>
              </w:rPr>
            </w:pPr>
            <w:r>
              <w:rPr>
                <w:rFonts w:ascii="Times New Roman" w:hAnsi="Times New Roman"/>
              </w:rPr>
              <w:t>100</w:t>
            </w:r>
          </w:p>
        </w:tc>
        <w:tc>
          <w:tcPr>
            <w:tcW w:w="1134"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jc w:val="center"/>
              <w:rPr>
                <w:rFonts w:ascii="Times New Roman" w:hAnsi="Times New Roman"/>
              </w:rPr>
            </w:pPr>
            <w:r>
              <w:rPr>
                <w:rFonts w:ascii="Times New Roman" w:hAnsi="Times New Roman"/>
              </w:rPr>
              <w:t>22</w:t>
            </w:r>
          </w:p>
        </w:tc>
        <w:tc>
          <w:tcPr>
            <w:tcW w:w="1134" w:type="dxa"/>
            <w:tcBorders>
              <w:top w:val="single" w:sz="4" w:space="0" w:color="000000"/>
              <w:left w:val="single" w:sz="4" w:space="0" w:color="000000"/>
              <w:bottom w:val="single" w:sz="4" w:space="0" w:color="000000"/>
              <w:right w:val="single" w:sz="4" w:space="0" w:color="000000"/>
            </w:tcBorders>
          </w:tcPr>
          <w:p w:rsidR="00A802D0" w:rsidRDefault="003A16A0">
            <w:pPr>
              <w:widowControl w:val="0"/>
              <w:tabs>
                <w:tab w:val="clear" w:pos="709"/>
                <w:tab w:val="right" w:pos="851"/>
              </w:tabs>
              <w:jc w:val="center"/>
              <w:rPr>
                <w:rFonts w:ascii="Times New Roman" w:hAnsi="Times New Roman"/>
              </w:rPr>
            </w:pPr>
            <w:r>
              <w:rPr>
                <w:rFonts w:ascii="Times New Roman" w:hAnsi="Times New Roman"/>
              </w:rPr>
              <w:t>33</w:t>
            </w:r>
          </w:p>
        </w:tc>
        <w:tc>
          <w:tcPr>
            <w:tcW w:w="1276" w:type="dxa"/>
            <w:tcBorders>
              <w:top w:val="single" w:sz="4" w:space="0" w:color="000000"/>
              <w:left w:val="single" w:sz="4" w:space="0" w:color="000000"/>
              <w:bottom w:val="single" w:sz="4" w:space="0" w:color="000000"/>
              <w:right w:val="single" w:sz="4" w:space="0" w:color="000000"/>
            </w:tcBorders>
          </w:tcPr>
          <w:p w:rsidR="00A802D0" w:rsidRDefault="003A16A0">
            <w:pPr>
              <w:widowControl w:val="0"/>
              <w:tabs>
                <w:tab w:val="clear" w:pos="709"/>
                <w:tab w:val="right" w:pos="851"/>
              </w:tabs>
              <w:jc w:val="center"/>
              <w:rPr>
                <w:rFonts w:ascii="Times New Roman" w:hAnsi="Times New Roman"/>
              </w:rPr>
            </w:pPr>
            <w:r>
              <w:rPr>
                <w:rFonts w:ascii="Times New Roman" w:hAnsi="Times New Roman"/>
              </w:rPr>
              <w:t>67</w:t>
            </w:r>
          </w:p>
        </w:tc>
        <w:tc>
          <w:tcPr>
            <w:tcW w:w="1275" w:type="dxa"/>
            <w:tcBorders>
              <w:top w:val="single" w:sz="4" w:space="0" w:color="000000"/>
              <w:left w:val="single" w:sz="4" w:space="0" w:color="000000"/>
              <w:bottom w:val="single" w:sz="4" w:space="0" w:color="000000"/>
              <w:right w:val="single" w:sz="4" w:space="0" w:color="000000"/>
            </w:tcBorders>
          </w:tcPr>
          <w:p w:rsidR="00A802D0" w:rsidRDefault="00D1403F">
            <w:pPr>
              <w:widowControl w:val="0"/>
              <w:tabs>
                <w:tab w:val="clear" w:pos="709"/>
                <w:tab w:val="right" w:pos="851"/>
              </w:tabs>
              <w:jc w:val="center"/>
              <w:rPr>
                <w:rFonts w:ascii="Times New Roman" w:hAnsi="Times New Roman"/>
              </w:rPr>
            </w:pPr>
            <w:r>
              <w:rPr>
                <w:rFonts w:ascii="Times New Roman" w:hAnsi="Times New Roman"/>
              </w:rPr>
              <w:t>78</w:t>
            </w:r>
          </w:p>
        </w:tc>
        <w:tc>
          <w:tcPr>
            <w:tcW w:w="1701" w:type="dxa"/>
            <w:tcBorders>
              <w:top w:val="single" w:sz="4" w:space="0" w:color="000000"/>
              <w:left w:val="single" w:sz="4" w:space="0" w:color="000000"/>
              <w:bottom w:val="single" w:sz="4" w:space="0" w:color="000000"/>
              <w:right w:val="single" w:sz="4" w:space="0" w:color="000000"/>
            </w:tcBorders>
          </w:tcPr>
          <w:p w:rsidR="00A802D0" w:rsidRDefault="00A802D0">
            <w:pPr>
              <w:widowControl w:val="0"/>
              <w:tabs>
                <w:tab w:val="clear" w:pos="709"/>
                <w:tab w:val="right" w:pos="851"/>
              </w:tabs>
              <w:rPr>
                <w:rFonts w:ascii="Times New Roman" w:hAnsi="Times New Roman"/>
              </w:rPr>
            </w:pPr>
          </w:p>
        </w:tc>
      </w:tr>
    </w:tbl>
    <w:p w:rsidR="00A802D0" w:rsidRDefault="00A802D0">
      <w:pPr>
        <w:keepNext/>
        <w:jc w:val="both"/>
        <w:rPr>
          <w:rFonts w:ascii="Times New Roman" w:hAnsi="Times New Roman"/>
          <w:b/>
          <w:sz w:val="28"/>
          <w:szCs w:val="28"/>
        </w:rPr>
      </w:pPr>
    </w:p>
    <w:p w:rsidR="00A802D0" w:rsidRDefault="00D1403F">
      <w:pPr>
        <w:jc w:val="both"/>
        <w:rPr>
          <w:rFonts w:ascii="Times New Roman" w:hAnsi="Times New Roman"/>
          <w:b/>
          <w:sz w:val="28"/>
          <w:szCs w:val="28"/>
        </w:rPr>
      </w:pPr>
      <w:r>
        <w:rPr>
          <w:rFonts w:ascii="Times New Roman" w:hAnsi="Times New Roman"/>
          <w:b/>
          <w:sz w:val="28"/>
          <w:szCs w:val="28"/>
        </w:rPr>
        <w:t xml:space="preserve">5.3. Содержание семинаров, практических занятий </w:t>
      </w:r>
    </w:p>
    <w:p w:rsidR="00A802D0" w:rsidRDefault="00A802D0">
      <w:pPr>
        <w:keepNext/>
        <w:jc w:val="both"/>
        <w:rPr>
          <w:rFonts w:ascii="Times New Roman" w:hAnsi="Times New Roman"/>
        </w:rPr>
      </w:pPr>
    </w:p>
    <w:tbl>
      <w:tblPr>
        <w:tblW w:w="10065" w:type="dxa"/>
        <w:tblInd w:w="-431" w:type="dxa"/>
        <w:tblLayout w:type="fixed"/>
        <w:tblLook w:val="0000" w:firstRow="0" w:lastRow="0" w:firstColumn="0" w:lastColumn="0" w:noHBand="0" w:noVBand="0"/>
      </w:tblPr>
      <w:tblGrid>
        <w:gridCol w:w="2127"/>
        <w:gridCol w:w="5996"/>
        <w:gridCol w:w="1942"/>
      </w:tblGrid>
      <w:tr w:rsidR="00A802D0" w:rsidTr="00AC73C8">
        <w:tc>
          <w:tcPr>
            <w:tcW w:w="2127" w:type="dxa"/>
            <w:tcBorders>
              <w:top w:val="single" w:sz="4" w:space="0" w:color="000000"/>
              <w:left w:val="single" w:sz="4" w:space="0" w:color="000000"/>
              <w:bottom w:val="single" w:sz="4" w:space="0" w:color="000000"/>
              <w:right w:val="single" w:sz="4" w:space="0" w:color="000000"/>
            </w:tcBorders>
          </w:tcPr>
          <w:p w:rsidR="00A802D0" w:rsidRDefault="00D1403F">
            <w:pPr>
              <w:keepNext/>
              <w:widowControl w:val="0"/>
              <w:spacing w:after="120"/>
              <w:jc w:val="both"/>
              <w:rPr>
                <w:rFonts w:ascii="Times New Roman" w:hAnsi="Times New Roman"/>
                <w:b/>
              </w:rPr>
            </w:pPr>
            <w:r>
              <w:rPr>
                <w:rFonts w:ascii="Times New Roman" w:hAnsi="Times New Roman"/>
                <w:b/>
              </w:rPr>
              <w:t>Наименование тем (разделов) дисциплины</w:t>
            </w:r>
          </w:p>
        </w:tc>
        <w:tc>
          <w:tcPr>
            <w:tcW w:w="5996" w:type="dxa"/>
            <w:tcBorders>
              <w:top w:val="single" w:sz="4" w:space="0" w:color="000000"/>
              <w:left w:val="single" w:sz="4" w:space="0" w:color="000000"/>
              <w:bottom w:val="single" w:sz="4" w:space="0" w:color="000000"/>
              <w:right w:val="single" w:sz="4" w:space="0" w:color="000000"/>
            </w:tcBorders>
          </w:tcPr>
          <w:p w:rsidR="00A802D0" w:rsidRDefault="00D1403F">
            <w:pPr>
              <w:keepNext/>
              <w:widowControl w:val="0"/>
              <w:spacing w:after="120"/>
              <w:jc w:val="both"/>
              <w:rPr>
                <w:rFonts w:ascii="Times New Roman" w:hAnsi="Times New Roman"/>
                <w:b/>
              </w:rPr>
            </w:pPr>
            <w:r>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942" w:type="dxa"/>
            <w:tcBorders>
              <w:top w:val="single" w:sz="4" w:space="0" w:color="000000"/>
              <w:left w:val="single" w:sz="4" w:space="0" w:color="000000"/>
              <w:bottom w:val="single" w:sz="4" w:space="0" w:color="000000"/>
              <w:right w:val="single" w:sz="4" w:space="0" w:color="000000"/>
            </w:tcBorders>
          </w:tcPr>
          <w:p w:rsidR="00A802D0" w:rsidRDefault="00D1403F">
            <w:pPr>
              <w:keepNext/>
              <w:widowControl w:val="0"/>
              <w:spacing w:after="120"/>
              <w:jc w:val="both"/>
              <w:rPr>
                <w:rFonts w:ascii="Times New Roman" w:hAnsi="Times New Roman"/>
                <w:b/>
              </w:rPr>
            </w:pPr>
            <w:r>
              <w:rPr>
                <w:rFonts w:ascii="Times New Roman" w:hAnsi="Times New Roman"/>
                <w:b/>
              </w:rPr>
              <w:t>Формы проведения занятий</w:t>
            </w:r>
          </w:p>
        </w:tc>
      </w:tr>
      <w:tr w:rsidR="00A802D0" w:rsidTr="00AC73C8">
        <w:tc>
          <w:tcPr>
            <w:tcW w:w="2127"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t xml:space="preserve">Тема 1. </w:t>
            </w:r>
            <w:r>
              <w:rPr>
                <w:rFonts w:ascii="Times New Roman" w:eastAsia="TimesNewRomanPS-BoldMT" w:hAnsi="Times New Roman"/>
                <w:bCs/>
              </w:rPr>
              <w:t>Понятие и концепции бизнес-моделей</w:t>
            </w:r>
          </w:p>
        </w:tc>
        <w:tc>
          <w:tcPr>
            <w:tcW w:w="5996"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Понятие бизнес-модели и эволюция концепции бизнес - модели. Чесборо о связи между бизнес-моделью и потребительской ценностью. Основные элементы бизнес-модели. Две группы блоков в структуре бизнес-модели. Подходы к классификации и построению бизнес-моделей.</w:t>
            </w:r>
          </w:p>
          <w:p w:rsidR="00A802D0" w:rsidRDefault="00D1403F">
            <w:pPr>
              <w:widowControl w:val="0"/>
              <w:jc w:val="both"/>
              <w:rPr>
                <w:rFonts w:ascii="Times New Roman" w:hAnsi="Times New Roman"/>
              </w:rPr>
            </w:pPr>
            <w:r>
              <w:rPr>
                <w:rFonts w:ascii="Times New Roman" w:hAnsi="Times New Roman"/>
              </w:rPr>
              <w:t xml:space="preserve">Канва бизнес-модели А. Остервальдера </w:t>
            </w:r>
          </w:p>
          <w:p w:rsidR="00A802D0" w:rsidRDefault="00A802D0">
            <w:pPr>
              <w:pStyle w:val="16"/>
              <w:widowControl w:val="0"/>
              <w:ind w:left="0"/>
              <w:jc w:val="both"/>
              <w:rPr>
                <w:rFonts w:ascii="Times New Roman" w:hAnsi="Times New Roman" w:cs="Times New Roman"/>
              </w:rPr>
            </w:pPr>
          </w:p>
          <w:p w:rsidR="00A802D0" w:rsidRDefault="00D1403F">
            <w:pPr>
              <w:pStyle w:val="16"/>
              <w:widowControl w:val="0"/>
              <w:ind w:left="0"/>
              <w:jc w:val="both"/>
              <w:rPr>
                <w:rFonts w:ascii="Times New Roman" w:hAnsi="Times New Roman"/>
              </w:rPr>
            </w:pPr>
            <w:r>
              <w:rPr>
                <w:rFonts w:ascii="Times New Roman" w:hAnsi="Times New Roman" w:cs="Times New Roman"/>
                <w:b/>
                <w:color w:val="auto"/>
              </w:rPr>
              <w:t>Рекомендуемые источники</w:t>
            </w:r>
            <w:r>
              <w:rPr>
                <w:rFonts w:ascii="Times New Roman" w:hAnsi="Times New Roman" w:cs="Times New Roman"/>
                <w:color w:val="auto"/>
              </w:rPr>
              <w:t>: раздел 8, №№ 1, 2, 3, 4, 5, 6, 7, 8; раздел 9, №№ 1-10.</w:t>
            </w:r>
          </w:p>
        </w:tc>
        <w:tc>
          <w:tcPr>
            <w:tcW w:w="194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Устный опрос, групповой разбор мини-кейсов.</w:t>
            </w:r>
          </w:p>
        </w:tc>
      </w:tr>
      <w:tr w:rsidR="00A802D0" w:rsidTr="00AC73C8">
        <w:tc>
          <w:tcPr>
            <w:tcW w:w="2127"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t xml:space="preserve">Тема 2. </w:t>
            </w:r>
            <w:r>
              <w:rPr>
                <w:rFonts w:ascii="Times New Roman" w:eastAsia="TimesNewRomanPS-BoldMT" w:hAnsi="Times New Roman"/>
                <w:bCs/>
              </w:rPr>
              <w:t>Концепция формирования ценности. Стратификация и сегментация потребителей</w:t>
            </w:r>
          </w:p>
        </w:tc>
        <w:tc>
          <w:tcPr>
            <w:tcW w:w="5996"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Теории ценности. Субъективная природа ценности</w:t>
            </w:r>
          </w:p>
          <w:p w:rsidR="00A802D0" w:rsidRDefault="00D1403F">
            <w:pPr>
              <w:widowControl w:val="0"/>
              <w:jc w:val="both"/>
              <w:rPr>
                <w:rFonts w:ascii="Times New Roman" w:hAnsi="Times New Roman"/>
              </w:rPr>
            </w:pPr>
            <w:r>
              <w:rPr>
                <w:rFonts w:ascii="Times New Roman" w:hAnsi="Times New Roman"/>
              </w:rPr>
              <w:t xml:space="preserve">Деньги в роли социального института. Символическая стоимость вещей (Ж. Бодрийяр): трансформация экономической̆ меновой̆ стоимости в различительную знаковую стоимость. Символический обмен. Социальная стратификация М. Вебера: классы, партии, статусные группы. Социальный статус и престиж. Основания формирования стратификационных групп. Статусный престиж и статусные </w:t>
            </w:r>
            <w:r>
              <w:rPr>
                <w:rFonts w:ascii="Times New Roman" w:hAnsi="Times New Roman"/>
              </w:rPr>
              <w:lastRenderedPageBreak/>
              <w:t xml:space="preserve">привилегии. Функционалистский подход к определению стратификации (Т. Парсонс). </w:t>
            </w:r>
          </w:p>
          <w:p w:rsidR="00A802D0" w:rsidRDefault="00D1403F">
            <w:pPr>
              <w:widowControl w:val="0"/>
              <w:jc w:val="both"/>
              <w:rPr>
                <w:rFonts w:ascii="Times New Roman" w:hAnsi="Times New Roman"/>
              </w:rPr>
            </w:pPr>
            <w:r>
              <w:rPr>
                <w:rFonts w:ascii="Times New Roman" w:hAnsi="Times New Roman"/>
              </w:rPr>
              <w:t xml:space="preserve">Понятие «стиля жизни». Концепция «стиля жизни» П. Бурдье: основные категории. </w:t>
            </w:r>
          </w:p>
          <w:p w:rsidR="00A802D0" w:rsidRDefault="00D1403F">
            <w:pPr>
              <w:widowControl w:val="0"/>
              <w:jc w:val="both"/>
              <w:rPr>
                <w:rFonts w:ascii="Times New Roman" w:hAnsi="Times New Roman"/>
              </w:rPr>
            </w:pPr>
            <w:r>
              <w:rPr>
                <w:rFonts w:ascii="Times New Roman" w:hAnsi="Times New Roman"/>
              </w:rPr>
              <w:t>Типы капиталов (экономический, культурный, социальный, символический) и их конвертация. Стиль жизни как производная от соотношения различных типов капитала.</w:t>
            </w:r>
          </w:p>
          <w:p w:rsidR="00A802D0" w:rsidRDefault="00A802D0">
            <w:pPr>
              <w:widowControl w:val="0"/>
              <w:shd w:val="clear" w:color="auto" w:fill="FFFFFF"/>
              <w:jc w:val="both"/>
              <w:textAlignment w:val="baseline"/>
              <w:rPr>
                <w:rFonts w:ascii="Times New Roman" w:hAnsi="Times New Roman"/>
              </w:rPr>
            </w:pPr>
          </w:p>
          <w:p w:rsidR="00A802D0" w:rsidRDefault="00D1403F">
            <w:pPr>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194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lastRenderedPageBreak/>
              <w:t>Устный опрос, групповой разбор мини-кейсов.</w:t>
            </w:r>
          </w:p>
        </w:tc>
      </w:tr>
      <w:tr w:rsidR="00A802D0" w:rsidTr="00AC73C8">
        <w:tc>
          <w:tcPr>
            <w:tcW w:w="2127"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t xml:space="preserve">Тема 3. </w:t>
            </w:r>
            <w:r>
              <w:rPr>
                <w:rFonts w:ascii="Times New Roman" w:eastAsia="TimesNewRomanPS-BoldMT" w:hAnsi="Times New Roman"/>
              </w:rPr>
              <w:t>Исследование потребительских предпочтений и формирование ценностного предложения</w:t>
            </w:r>
          </w:p>
        </w:tc>
        <w:tc>
          <w:tcPr>
            <w:tcW w:w="5996"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eastAsia="TimesNewRomanPS-BoldMT" w:hAnsi="Times New Roman"/>
              </w:rPr>
            </w:pPr>
            <w:r>
              <w:rPr>
                <w:rFonts w:ascii="Times New Roman" w:eastAsia="TimesNewRomanPS-BoldMT" w:hAnsi="Times New Roman"/>
              </w:rPr>
              <w:t>Факторы, влияющие на потребительские практики: мода, реклама, гендер</w:t>
            </w:r>
          </w:p>
          <w:p w:rsidR="00A802D0" w:rsidRDefault="00D1403F">
            <w:pPr>
              <w:widowControl w:val="0"/>
              <w:jc w:val="both"/>
              <w:rPr>
                <w:rFonts w:ascii="Times New Roman" w:hAnsi="Times New Roman"/>
              </w:rPr>
            </w:pPr>
            <w:r>
              <w:rPr>
                <w:rFonts w:ascii="Times New Roman" w:hAnsi="Times New Roman"/>
              </w:rPr>
              <w:t>Потребление в информационном обществе: новые формы и практики.</w:t>
            </w:r>
          </w:p>
          <w:p w:rsidR="00A802D0" w:rsidRDefault="00D1403F">
            <w:pPr>
              <w:widowControl w:val="0"/>
              <w:jc w:val="both"/>
              <w:rPr>
                <w:rFonts w:ascii="Times New Roman" w:hAnsi="Times New Roman"/>
              </w:rPr>
            </w:pPr>
            <w:r>
              <w:rPr>
                <w:rFonts w:ascii="Times New Roman" w:hAnsi="Times New Roman"/>
              </w:rPr>
              <w:t xml:space="preserve">Базовые свойства потребления: социальное действие и процесс выбора. Экономический подход к изучению потребления. Потребитель – рациональный максимизатор полезности. </w:t>
            </w:r>
          </w:p>
          <w:p w:rsidR="00A802D0" w:rsidRDefault="00D1403F">
            <w:pPr>
              <w:widowControl w:val="0"/>
              <w:jc w:val="both"/>
              <w:rPr>
                <w:rFonts w:ascii="Times New Roman" w:hAnsi="Times New Roman"/>
              </w:rPr>
            </w:pPr>
            <w:r>
              <w:rPr>
                <w:rFonts w:ascii="Times New Roman" w:hAnsi="Times New Roman"/>
              </w:rPr>
              <w:t>Изменение представлений о природе рациональности (Г. Саймон, Х. Лейбенстайн, Д. Канеман).</w:t>
            </w:r>
          </w:p>
          <w:p w:rsidR="00A802D0" w:rsidRDefault="00D1403F">
            <w:pPr>
              <w:widowControl w:val="0"/>
              <w:jc w:val="both"/>
              <w:rPr>
                <w:rFonts w:ascii="Times New Roman" w:hAnsi="Times New Roman"/>
              </w:rPr>
            </w:pPr>
            <w:r>
              <w:rPr>
                <w:rFonts w:ascii="Times New Roman" w:hAnsi="Times New Roman"/>
              </w:rPr>
              <w:t xml:space="preserve">Психологическая теория экономического поведения Дж. Катоны. </w:t>
            </w:r>
          </w:p>
          <w:p w:rsidR="00A802D0" w:rsidRDefault="00D1403F">
            <w:pPr>
              <w:widowControl w:val="0"/>
              <w:jc w:val="both"/>
              <w:rPr>
                <w:rFonts w:ascii="Times New Roman" w:hAnsi="Times New Roman"/>
              </w:rPr>
            </w:pPr>
            <w:r>
              <w:rPr>
                <w:rFonts w:ascii="Times New Roman" w:hAnsi="Times New Roman"/>
              </w:rPr>
              <w:t xml:space="preserve">Специфика социологического подхода к изучению потребления. Общество потребления: основные социально-экономические характеристики: социальная дифференциация, отчужденный труд и потребительская свобода. </w:t>
            </w:r>
          </w:p>
          <w:p w:rsidR="00A802D0" w:rsidRDefault="00D1403F">
            <w:pPr>
              <w:widowControl w:val="0"/>
              <w:jc w:val="both"/>
              <w:rPr>
                <w:rFonts w:ascii="Times New Roman" w:hAnsi="Times New Roman"/>
              </w:rPr>
            </w:pPr>
            <w:r>
              <w:rPr>
                <w:rFonts w:ascii="Times New Roman" w:hAnsi="Times New Roman"/>
              </w:rPr>
              <w:t xml:space="preserve">Переход от жизни на сбережения к жизни в кредит. Потребление как новая форма социального контроля. </w:t>
            </w:r>
          </w:p>
          <w:p w:rsidR="00A802D0" w:rsidRDefault="00D1403F">
            <w:pPr>
              <w:widowControl w:val="0"/>
              <w:jc w:val="both"/>
              <w:rPr>
                <w:rFonts w:ascii="Times New Roman" w:hAnsi="Times New Roman"/>
              </w:rPr>
            </w:pPr>
            <w:r>
              <w:rPr>
                <w:rFonts w:ascii="Times New Roman" w:hAnsi="Times New Roman"/>
              </w:rPr>
              <w:t>Формирование ценностного предложения исходя из потребительских предпочтений.</w:t>
            </w:r>
          </w:p>
          <w:p w:rsidR="00A802D0" w:rsidRDefault="00D1403F">
            <w:pPr>
              <w:widowControl w:val="0"/>
              <w:jc w:val="both"/>
              <w:rPr>
                <w:rFonts w:ascii="Times New Roman" w:hAnsi="Times New Roman"/>
              </w:rPr>
            </w:pPr>
            <w:r>
              <w:rPr>
                <w:rFonts w:ascii="Times New Roman" w:hAnsi="Times New Roman"/>
              </w:rPr>
              <w:t xml:space="preserve">Мода: от классовой дифференциации к коллективному отбору. Дифференциация потребительских практик россиян в поле досуга. Феномен «быстрой моды». </w:t>
            </w:r>
          </w:p>
          <w:p w:rsidR="00A802D0" w:rsidRDefault="00A802D0">
            <w:pPr>
              <w:pStyle w:val="aff2"/>
              <w:widowControl w:val="0"/>
              <w:ind w:left="0"/>
              <w:jc w:val="both"/>
              <w:rPr>
                <w:rFonts w:ascii="Times New Roman" w:hAnsi="Times New Roman"/>
                <w:bCs/>
                <w:spacing w:val="-4"/>
              </w:rPr>
            </w:pPr>
          </w:p>
          <w:p w:rsidR="00A802D0" w:rsidRDefault="00D1403F">
            <w:pPr>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194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Устный опрос, групповой разбор мини-кейсов.</w:t>
            </w:r>
          </w:p>
        </w:tc>
      </w:tr>
      <w:tr w:rsidR="00A802D0" w:rsidTr="00AC73C8">
        <w:tc>
          <w:tcPr>
            <w:tcW w:w="2127"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t xml:space="preserve">Тема 4. </w:t>
            </w:r>
            <w:r>
              <w:rPr>
                <w:rFonts w:ascii="Times New Roman" w:hAnsi="Times New Roman"/>
              </w:rPr>
              <w:t xml:space="preserve">Формирование каналов коммуникации с потребителем. Инструменты воздействия на потребительское </w:t>
            </w:r>
            <w:r>
              <w:rPr>
                <w:rFonts w:ascii="Times New Roman" w:hAnsi="Times New Roman"/>
              </w:rPr>
              <w:lastRenderedPageBreak/>
              <w:t>поведение: мода, реклама, система кредитования</w:t>
            </w:r>
          </w:p>
        </w:tc>
        <w:tc>
          <w:tcPr>
            <w:tcW w:w="5996"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lastRenderedPageBreak/>
              <w:t xml:space="preserve">Гендерные аспекты потребительского поведения </w:t>
            </w:r>
          </w:p>
          <w:p w:rsidR="00A802D0" w:rsidRDefault="00D1403F">
            <w:pPr>
              <w:widowControl w:val="0"/>
              <w:jc w:val="both"/>
              <w:rPr>
                <w:rFonts w:ascii="Times New Roman" w:hAnsi="Times New Roman"/>
              </w:rPr>
            </w:pPr>
            <w:r>
              <w:rPr>
                <w:rFonts w:ascii="Times New Roman" w:hAnsi="Times New Roman"/>
              </w:rPr>
              <w:t xml:space="preserve">Эконометрические исследования эффективности рекламы. Взаимосвязь роста потребления и объемов рекламы (прямая, но не обратная). </w:t>
            </w:r>
          </w:p>
          <w:p w:rsidR="00A802D0" w:rsidRDefault="00D1403F">
            <w:pPr>
              <w:widowControl w:val="0"/>
              <w:jc w:val="both"/>
              <w:rPr>
                <w:rFonts w:ascii="Times New Roman" w:hAnsi="Times New Roman"/>
              </w:rPr>
            </w:pPr>
            <w:r>
              <w:rPr>
                <w:rFonts w:ascii="Times New Roman" w:hAnsi="Times New Roman"/>
              </w:rPr>
              <w:t xml:space="preserve">Реклама как элемент коммуникационной стратегии, направленной на формирование постоянных продаж. </w:t>
            </w:r>
            <w:r>
              <w:rPr>
                <w:rFonts w:ascii="Times New Roman" w:hAnsi="Times New Roman"/>
              </w:rPr>
              <w:lastRenderedPageBreak/>
              <w:t xml:space="preserve">Изменение отношения к рекламе: от издержек – к инвестициям. Что понимать под эффективностью рекламы? </w:t>
            </w:r>
          </w:p>
          <w:p w:rsidR="00A802D0" w:rsidRDefault="00D1403F">
            <w:pPr>
              <w:widowControl w:val="0"/>
              <w:jc w:val="both"/>
              <w:rPr>
                <w:rFonts w:ascii="Times New Roman" w:hAnsi="Times New Roman"/>
              </w:rPr>
            </w:pPr>
            <w:r>
              <w:rPr>
                <w:rFonts w:ascii="Times New Roman" w:hAnsi="Times New Roman"/>
              </w:rPr>
              <w:t xml:space="preserve">Теории эффектов рекламной коммуникации: минимальной эффективности (Э. Эренберг), ограниченной эффективности (Г. Браун, Р. Уайт), высокой эффективности (Дж.Ф.Джонс) </w:t>
            </w:r>
          </w:p>
          <w:p w:rsidR="00A802D0" w:rsidRDefault="00D1403F">
            <w:pPr>
              <w:widowControl w:val="0"/>
              <w:jc w:val="both"/>
              <w:rPr>
                <w:rFonts w:ascii="Times New Roman" w:hAnsi="Times New Roman"/>
              </w:rPr>
            </w:pPr>
            <w:r>
              <w:rPr>
                <w:rFonts w:ascii="Times New Roman" w:hAnsi="Times New Roman"/>
              </w:rPr>
              <w:t xml:space="preserve">Экономика качеств: различение блага и продукта. Роль рекламы в коммуникационной деятельности (Дж. Слейтер). </w:t>
            </w:r>
          </w:p>
          <w:p w:rsidR="00A802D0" w:rsidRDefault="00D1403F">
            <w:pPr>
              <w:widowControl w:val="0"/>
              <w:jc w:val="both"/>
              <w:rPr>
                <w:rFonts w:ascii="Times New Roman" w:hAnsi="Times New Roman"/>
              </w:rPr>
            </w:pPr>
            <w:r>
              <w:rPr>
                <w:rFonts w:ascii="Times New Roman" w:hAnsi="Times New Roman"/>
              </w:rPr>
              <w:t>Социальное значение рекламы в потребительском обществе. Функции рекламы в потребительском обществе: экономическая, маркетинговая, социальная, психотерапевтическая. Периодизация рекламы. Новые технологии рекламы off-line: тизер, эмбиент. Реклама как часть городской среды</w:t>
            </w:r>
          </w:p>
          <w:p w:rsidR="00A802D0" w:rsidRDefault="00D1403F">
            <w:pPr>
              <w:widowControl w:val="0"/>
              <w:jc w:val="both"/>
              <w:rPr>
                <w:rFonts w:ascii="Times New Roman" w:hAnsi="Times New Roman"/>
              </w:rPr>
            </w:pPr>
            <w:r>
              <w:rPr>
                <w:rFonts w:ascii="Times New Roman" w:hAnsi="Times New Roman"/>
              </w:rPr>
              <w:t>Социальные аспекты модного поведения. Концепция моды Г. Зиммеля: мода как механизм классовой дифференциации.</w:t>
            </w:r>
          </w:p>
          <w:p w:rsidR="00A802D0" w:rsidRDefault="00D1403F">
            <w:pPr>
              <w:widowControl w:val="0"/>
              <w:jc w:val="both"/>
              <w:rPr>
                <w:rFonts w:ascii="Times New Roman" w:hAnsi="Times New Roman"/>
              </w:rPr>
            </w:pPr>
            <w:r>
              <w:rPr>
                <w:rFonts w:ascii="Times New Roman" w:hAnsi="Times New Roman"/>
              </w:rPr>
              <w:t xml:space="preserve">Двойственная природа моды (подражание и различение). Отличительные черты моды (В. Зомбарт): высокий темп изменений, всеохватность, зависимость от конкуренции. </w:t>
            </w:r>
          </w:p>
          <w:p w:rsidR="00A802D0" w:rsidRDefault="00D1403F">
            <w:pPr>
              <w:widowControl w:val="0"/>
              <w:jc w:val="both"/>
              <w:rPr>
                <w:rFonts w:ascii="Times New Roman" w:hAnsi="Times New Roman"/>
              </w:rPr>
            </w:pPr>
            <w:r>
              <w:rPr>
                <w:rFonts w:ascii="Times New Roman" w:hAnsi="Times New Roman"/>
              </w:rPr>
              <w:t xml:space="preserve">Мода как коммуникативный процесс (Г. Блумер): роль экспертного сообщества. </w:t>
            </w:r>
          </w:p>
          <w:p w:rsidR="00A802D0" w:rsidRDefault="00D1403F">
            <w:pPr>
              <w:widowControl w:val="0"/>
              <w:jc w:val="both"/>
              <w:rPr>
                <w:rFonts w:ascii="Times New Roman" w:hAnsi="Times New Roman"/>
              </w:rPr>
            </w:pPr>
            <w:r>
              <w:rPr>
                <w:rFonts w:ascii="Times New Roman" w:hAnsi="Times New Roman"/>
              </w:rPr>
              <w:t>Гендерные различия в потреблении и формировании канала взаимодействия.</w:t>
            </w:r>
          </w:p>
          <w:p w:rsidR="00A802D0" w:rsidRDefault="00D1403F">
            <w:pPr>
              <w:pStyle w:val="28"/>
              <w:widowControl w:val="0"/>
              <w:rPr>
                <w:rFonts w:ascii="Times New Roman" w:hAnsi="Times New Roman"/>
              </w:rPr>
            </w:pPr>
            <w:r>
              <w:rPr>
                <w:rFonts w:ascii="Times New Roman" w:hAnsi="Times New Roman"/>
              </w:rPr>
              <w:t xml:space="preserve"> </w:t>
            </w:r>
          </w:p>
          <w:p w:rsidR="00A802D0" w:rsidRDefault="00D1403F">
            <w:pPr>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194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lastRenderedPageBreak/>
              <w:t>Устный опрос, групповой разбор мини-кейсов.</w:t>
            </w:r>
          </w:p>
        </w:tc>
      </w:tr>
      <w:tr w:rsidR="00A802D0" w:rsidTr="00AC73C8">
        <w:tc>
          <w:tcPr>
            <w:tcW w:w="2127"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rPr>
              <w:t>Тема 5.</w:t>
            </w:r>
            <w:r>
              <w:rPr>
                <w:rFonts w:ascii="Times New Roman" w:hAnsi="Times New Roman"/>
                <w:bCs/>
              </w:rPr>
              <w:t xml:space="preserve"> </w:t>
            </w:r>
            <w:r>
              <w:rPr>
                <w:rFonts w:ascii="Times New Roman" w:eastAsia="TimesNewRomanPS-BoldMT" w:hAnsi="Times New Roman"/>
                <w:bCs/>
              </w:rPr>
              <w:t>Инновации и построение бизнес-моделей</w:t>
            </w:r>
          </w:p>
        </w:tc>
        <w:tc>
          <w:tcPr>
            <w:tcW w:w="5996"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Классификация различных стратегий обеспечения стратегической конкурентоспособности Раменского-Фризевинкеля в координатах «инновационность – адаптивность» и «массовый рынок – нишевый рынок».</w:t>
            </w:r>
          </w:p>
          <w:p w:rsidR="00A802D0" w:rsidRDefault="00D1403F">
            <w:pPr>
              <w:widowControl w:val="0"/>
              <w:jc w:val="both"/>
              <w:rPr>
                <w:rFonts w:ascii="Times New Roman" w:hAnsi="Times New Roman"/>
              </w:rPr>
            </w:pPr>
            <w:r>
              <w:rPr>
                <w:rFonts w:ascii="Times New Roman" w:hAnsi="Times New Roman"/>
              </w:rPr>
              <w:t>Бизнес-модели эксплерентов, виолентов, патиентов и коммутантов. Радикальная инновация как основа стратегии эксплерентов. Конкурирование «на острие».</w:t>
            </w:r>
          </w:p>
          <w:p w:rsidR="00A802D0" w:rsidRDefault="00D1403F">
            <w:pPr>
              <w:widowControl w:val="0"/>
              <w:jc w:val="both"/>
              <w:rPr>
                <w:rFonts w:ascii="Times New Roman" w:hAnsi="Times New Roman"/>
              </w:rPr>
            </w:pPr>
            <w:r>
              <w:rPr>
                <w:rFonts w:ascii="Times New Roman" w:hAnsi="Times New Roman"/>
              </w:rPr>
              <w:t xml:space="preserve">Фактор инноваций в стратегиях виолентов. </w:t>
            </w:r>
          </w:p>
          <w:p w:rsidR="00A802D0" w:rsidRDefault="00D1403F">
            <w:pPr>
              <w:widowControl w:val="0"/>
              <w:jc w:val="both"/>
              <w:rPr>
                <w:rFonts w:ascii="Times New Roman" w:hAnsi="Times New Roman"/>
              </w:rPr>
            </w:pPr>
            <w:r>
              <w:rPr>
                <w:rFonts w:ascii="Times New Roman" w:hAnsi="Times New Roman"/>
              </w:rPr>
              <w:t>Определение пионера в инновации. Стратегия следования за лидером в инновации.</w:t>
            </w:r>
          </w:p>
          <w:p w:rsidR="00A802D0" w:rsidRDefault="00D1403F">
            <w:pPr>
              <w:widowControl w:val="0"/>
              <w:jc w:val="both"/>
              <w:rPr>
                <w:rFonts w:ascii="Times New Roman" w:hAnsi="Times New Roman"/>
              </w:rPr>
            </w:pPr>
            <w:r>
              <w:rPr>
                <w:rFonts w:ascii="Times New Roman" w:hAnsi="Times New Roman"/>
              </w:rPr>
              <w:t xml:space="preserve">Инновации бизнес-модели в стратегиях нишевого бизнеса. Стратегия «голубого океана». Инновация ценности как инструмент инновации бизнес-модели на основе дифференциации. Примеры инновации ценности в стратегиях современных корпораций. </w:t>
            </w:r>
          </w:p>
          <w:p w:rsidR="00A802D0" w:rsidRDefault="00A802D0">
            <w:pPr>
              <w:keepNext/>
              <w:keepLines/>
              <w:widowControl w:val="0"/>
              <w:jc w:val="both"/>
              <w:rPr>
                <w:rFonts w:ascii="Times New Roman" w:hAnsi="Times New Roman"/>
                <w:sz w:val="28"/>
                <w:szCs w:val="28"/>
              </w:rPr>
            </w:pPr>
          </w:p>
          <w:p w:rsidR="00A802D0" w:rsidRDefault="00D1403F">
            <w:pPr>
              <w:keepNext/>
              <w:keepLines/>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194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Контрольная работа, устный опрос, разбор мини-кейсов, групповая дискуссия, тестирование</w:t>
            </w:r>
          </w:p>
        </w:tc>
      </w:tr>
      <w:tr w:rsidR="00A802D0" w:rsidTr="00AC73C8">
        <w:trPr>
          <w:trHeight w:val="698"/>
        </w:trPr>
        <w:tc>
          <w:tcPr>
            <w:tcW w:w="2127"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lastRenderedPageBreak/>
              <w:t xml:space="preserve">Тема 6. </w:t>
            </w:r>
            <w:r>
              <w:rPr>
                <w:rFonts w:ascii="Times New Roman" w:hAnsi="Times New Roman"/>
              </w:rPr>
              <w:t>Онлайн и мобильные коммуникации и поведение потребителей̆ – тренды развития, модели</w:t>
            </w:r>
          </w:p>
        </w:tc>
        <w:tc>
          <w:tcPr>
            <w:tcW w:w="5996"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Преимущества и быстрое распространение мобильного интернета и связанных с его развитием бизнес-моделей.</w:t>
            </w:r>
          </w:p>
          <w:p w:rsidR="00A802D0" w:rsidRDefault="00D1403F">
            <w:pPr>
              <w:widowControl w:val="0"/>
              <w:jc w:val="both"/>
              <w:rPr>
                <w:rFonts w:ascii="Times New Roman" w:hAnsi="Times New Roman"/>
              </w:rPr>
            </w:pPr>
            <w:r>
              <w:rPr>
                <w:rFonts w:ascii="Times New Roman" w:hAnsi="Times New Roman"/>
              </w:rPr>
              <w:t xml:space="preserve">Социальная коммерция, "Интернет вещей", облачные вычисления, электронная коммерция и работа с большими массивами данных (Big </w:t>
            </w:r>
            <w:r>
              <w:rPr>
                <w:rFonts w:ascii="Times New Roman" w:hAnsi="Times New Roman"/>
                <w:lang w:val="en-US"/>
              </w:rPr>
              <w:t>D</w:t>
            </w:r>
            <w:r>
              <w:rPr>
                <w:rFonts w:ascii="Times New Roman" w:hAnsi="Times New Roman"/>
              </w:rPr>
              <w:t>ata).</w:t>
            </w:r>
          </w:p>
          <w:p w:rsidR="00A802D0" w:rsidRDefault="00D1403F">
            <w:pPr>
              <w:widowControl w:val="0"/>
              <w:jc w:val="both"/>
              <w:rPr>
                <w:rFonts w:ascii="Times New Roman" w:hAnsi="Times New Roman"/>
              </w:rPr>
            </w:pPr>
            <w:r>
              <w:rPr>
                <w:rFonts w:ascii="Times New Roman" w:hAnsi="Times New Roman"/>
              </w:rPr>
              <w:t>Интеллектуальная (предвосхищающая) персонализация, шопинг в любом месте в любое время, мультиканальность, «Click-and-Collect Shopping», сила рекомендаций и пользовательских отзывов, шопинг как игра, шопинг как событие, оптимизация шопинга, мир подписок - культивируемое привыкание, диджитализация и физическая виртуальность.</w:t>
            </w:r>
          </w:p>
          <w:p w:rsidR="00A802D0" w:rsidRDefault="00D1403F">
            <w:pPr>
              <w:widowControl w:val="0"/>
              <w:jc w:val="both"/>
              <w:rPr>
                <w:rFonts w:ascii="Times New Roman" w:hAnsi="Times New Roman"/>
              </w:rPr>
            </w:pPr>
            <w:r>
              <w:rPr>
                <w:rFonts w:ascii="Times New Roman" w:hAnsi="Times New Roman"/>
              </w:rPr>
              <w:t xml:space="preserve"> </w:t>
            </w:r>
          </w:p>
          <w:p w:rsidR="00A802D0" w:rsidRDefault="00D1403F">
            <w:pPr>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194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Устный опрос, групповой разбор мини-кейсов.</w:t>
            </w:r>
          </w:p>
        </w:tc>
      </w:tr>
      <w:tr w:rsidR="00A802D0" w:rsidTr="00AC73C8">
        <w:tc>
          <w:tcPr>
            <w:tcW w:w="2127"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rPr>
              <w:t xml:space="preserve">Тема 7. </w:t>
            </w:r>
            <w:r>
              <w:rPr>
                <w:rFonts w:ascii="Times New Roman" w:hAnsi="Times New Roman"/>
              </w:rPr>
              <w:t>Бизнес-модели в digital среде (интернет и мобильные коммерческие сети)</w:t>
            </w:r>
          </w:p>
        </w:tc>
        <w:tc>
          <w:tcPr>
            <w:tcW w:w="5996"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 xml:space="preserve">Структура Интернет-рынка – и основные бизнес-модели. </w:t>
            </w:r>
          </w:p>
          <w:p w:rsidR="00A802D0" w:rsidRDefault="00D1403F">
            <w:pPr>
              <w:widowControl w:val="0"/>
              <w:jc w:val="both"/>
              <w:rPr>
                <w:rFonts w:ascii="Times New Roman" w:hAnsi="Times New Roman"/>
              </w:rPr>
            </w:pPr>
            <w:r>
              <w:rPr>
                <w:rFonts w:ascii="Times New Roman" w:hAnsi="Times New Roman"/>
              </w:rPr>
              <w:t xml:space="preserve">Электронная коммерция. Контентные проекты. Медийная реклама: классификация, основные игроки, динамика развития, прогнозы. Контекстная реклама: классификация, основные игроки, динамика развития, прогнозы. </w:t>
            </w:r>
          </w:p>
          <w:p w:rsidR="00A802D0" w:rsidRDefault="00D1403F">
            <w:pPr>
              <w:widowControl w:val="0"/>
              <w:jc w:val="both"/>
              <w:rPr>
                <w:rFonts w:ascii="Times New Roman" w:hAnsi="Times New Roman"/>
              </w:rPr>
            </w:pPr>
            <w:r>
              <w:rPr>
                <w:rFonts w:ascii="Times New Roman" w:hAnsi="Times New Roman"/>
              </w:rPr>
              <w:t>Основные бизнес – модели в интернет – торговле и уровень их развития в России. B2C (бизнес-клиенту); B2B (бизнес-бизнесу); B2G (бизнес-государству); C2C (клиент-клиенту). Интернет-аукционы. Электронные платежные площадки.</w:t>
            </w:r>
          </w:p>
          <w:p w:rsidR="00A802D0" w:rsidRDefault="00D1403F">
            <w:pPr>
              <w:widowControl w:val="0"/>
              <w:jc w:val="both"/>
              <w:rPr>
                <w:rFonts w:ascii="Times New Roman" w:hAnsi="Times New Roman"/>
              </w:rPr>
            </w:pPr>
            <w:r>
              <w:rPr>
                <w:rFonts w:ascii="Times New Roman" w:hAnsi="Times New Roman"/>
              </w:rPr>
              <w:t xml:space="preserve">Платформенная экономика, экономикой цифровых платформ. Отличия платформ от предшествовавшего электронного бизнеса.  Формирование платформ в отраслях новой экономики. </w:t>
            </w:r>
          </w:p>
          <w:p w:rsidR="00A802D0" w:rsidRDefault="00A802D0">
            <w:pPr>
              <w:widowControl w:val="0"/>
              <w:jc w:val="both"/>
              <w:rPr>
                <w:rFonts w:ascii="Times New Roman" w:hAnsi="Times New Roman"/>
              </w:rPr>
            </w:pPr>
          </w:p>
          <w:p w:rsidR="00A802D0" w:rsidRDefault="00D1403F">
            <w:pPr>
              <w:keepNext/>
              <w:keepLines/>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194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Устный опрос, групповой разбор мини-кейсов.</w:t>
            </w:r>
          </w:p>
        </w:tc>
      </w:tr>
    </w:tbl>
    <w:p w:rsidR="00A802D0" w:rsidRDefault="00A802D0">
      <w:pPr>
        <w:keepNext/>
        <w:jc w:val="both"/>
        <w:rPr>
          <w:rFonts w:ascii="Times New Roman" w:hAnsi="Times New Roman"/>
          <w:sz w:val="28"/>
          <w:szCs w:val="28"/>
        </w:rPr>
      </w:pPr>
    </w:p>
    <w:p w:rsidR="00A802D0" w:rsidRDefault="00A802D0">
      <w:pPr>
        <w:jc w:val="both"/>
        <w:rPr>
          <w:rFonts w:ascii="Times New Roman" w:hAnsi="Times New Roman"/>
          <w:b/>
          <w:bCs/>
          <w:sz w:val="28"/>
          <w:szCs w:val="28"/>
        </w:rPr>
      </w:pPr>
    </w:p>
    <w:p w:rsidR="00A802D0" w:rsidRDefault="00D1403F">
      <w:pPr>
        <w:spacing w:line="259" w:lineRule="auto"/>
        <w:rPr>
          <w:rFonts w:ascii="Times New Roman" w:hAnsi="Times New Roman"/>
          <w:b/>
          <w:bCs/>
          <w:sz w:val="28"/>
          <w:szCs w:val="28"/>
        </w:rPr>
      </w:pPr>
      <w:r>
        <w:br w:type="page"/>
      </w:r>
    </w:p>
    <w:p w:rsidR="00A802D0" w:rsidRDefault="00D1403F">
      <w:pPr>
        <w:jc w:val="both"/>
        <w:rPr>
          <w:rFonts w:ascii="Times New Roman" w:hAnsi="Times New Roman"/>
          <w:b/>
          <w:bCs/>
          <w:sz w:val="28"/>
          <w:szCs w:val="28"/>
        </w:rPr>
      </w:pPr>
      <w:r>
        <w:rPr>
          <w:rFonts w:ascii="Times New Roman" w:hAnsi="Times New Roman"/>
          <w:b/>
          <w:bCs/>
          <w:sz w:val="28"/>
          <w:szCs w:val="28"/>
        </w:rPr>
        <w:lastRenderedPageBreak/>
        <w:t>6. Перечень учебно-методического обеспечения для самостоятельной работы обучающихся по дисциплине</w:t>
      </w:r>
    </w:p>
    <w:p w:rsidR="00A802D0" w:rsidRDefault="00A802D0">
      <w:pPr>
        <w:jc w:val="both"/>
        <w:rPr>
          <w:rFonts w:ascii="Times New Roman" w:hAnsi="Times New Roman"/>
          <w:b/>
          <w:bCs/>
          <w:sz w:val="28"/>
          <w:szCs w:val="28"/>
        </w:rPr>
      </w:pPr>
    </w:p>
    <w:p w:rsidR="00A802D0" w:rsidRDefault="00D1403F">
      <w:pPr>
        <w:keepNext/>
        <w:jc w:val="both"/>
        <w:rPr>
          <w:rFonts w:ascii="Times New Roman" w:hAnsi="Times New Roman"/>
          <w:b/>
          <w:sz w:val="28"/>
          <w:szCs w:val="28"/>
        </w:rPr>
      </w:pPr>
      <w:r>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A802D0" w:rsidRDefault="00A802D0">
      <w:pPr>
        <w:keepNext/>
        <w:jc w:val="both"/>
        <w:rPr>
          <w:rFonts w:ascii="Times New Roman" w:hAnsi="Times New Roman"/>
          <w:sz w:val="28"/>
          <w:szCs w:val="28"/>
        </w:rPr>
      </w:pPr>
    </w:p>
    <w:tbl>
      <w:tblPr>
        <w:tblW w:w="5310" w:type="pct"/>
        <w:tblInd w:w="-147" w:type="dxa"/>
        <w:tblLayout w:type="fixed"/>
        <w:tblLook w:val="0000" w:firstRow="0" w:lastRow="0" w:firstColumn="0" w:lastColumn="0" w:noHBand="0" w:noVBand="0"/>
      </w:tblPr>
      <w:tblGrid>
        <w:gridCol w:w="2410"/>
        <w:gridCol w:w="4678"/>
        <w:gridCol w:w="2836"/>
      </w:tblGrid>
      <w:tr w:rsidR="00A802D0" w:rsidTr="0027755C">
        <w:tc>
          <w:tcPr>
            <w:tcW w:w="2410" w:type="dxa"/>
            <w:tcBorders>
              <w:top w:val="single" w:sz="4" w:space="0" w:color="000000"/>
              <w:left w:val="single" w:sz="4" w:space="0" w:color="000000"/>
              <w:bottom w:val="single" w:sz="4" w:space="0" w:color="000000"/>
              <w:right w:val="single" w:sz="4" w:space="0" w:color="000000"/>
            </w:tcBorders>
          </w:tcPr>
          <w:p w:rsidR="00A802D0" w:rsidRDefault="00D1403F">
            <w:pPr>
              <w:keepNext/>
              <w:widowControl w:val="0"/>
              <w:jc w:val="center"/>
              <w:rPr>
                <w:rFonts w:ascii="Times New Roman" w:hAnsi="Times New Roman"/>
                <w:b/>
              </w:rPr>
            </w:pPr>
            <w:r>
              <w:rPr>
                <w:rFonts w:ascii="Times New Roman" w:hAnsi="Times New Roman"/>
                <w:b/>
              </w:rPr>
              <w:t>Наименование тем (разделов) дисциплины</w:t>
            </w:r>
          </w:p>
        </w:tc>
        <w:tc>
          <w:tcPr>
            <w:tcW w:w="4678" w:type="dxa"/>
            <w:tcBorders>
              <w:top w:val="single" w:sz="4" w:space="0" w:color="000000"/>
              <w:left w:val="single" w:sz="4" w:space="0" w:color="000000"/>
              <w:bottom w:val="single" w:sz="4" w:space="0" w:color="000000"/>
              <w:right w:val="single" w:sz="4" w:space="0" w:color="000000"/>
            </w:tcBorders>
          </w:tcPr>
          <w:p w:rsidR="00A802D0" w:rsidRDefault="00D1403F">
            <w:pPr>
              <w:keepNext/>
              <w:widowControl w:val="0"/>
              <w:jc w:val="center"/>
              <w:rPr>
                <w:rFonts w:ascii="Times New Roman" w:hAnsi="Times New Roman"/>
                <w:b/>
              </w:rPr>
            </w:pPr>
            <w:r>
              <w:rPr>
                <w:rFonts w:ascii="Times New Roman" w:hAnsi="Times New Roman"/>
                <w:b/>
              </w:rPr>
              <w:t xml:space="preserve">Перечень вопросов, отводимых на самостоятельное освоение </w:t>
            </w:r>
          </w:p>
        </w:tc>
        <w:tc>
          <w:tcPr>
            <w:tcW w:w="2836" w:type="dxa"/>
            <w:tcBorders>
              <w:top w:val="single" w:sz="4" w:space="0" w:color="000000"/>
              <w:left w:val="single" w:sz="4" w:space="0" w:color="000000"/>
              <w:bottom w:val="single" w:sz="4" w:space="0" w:color="000000"/>
              <w:right w:val="single" w:sz="4" w:space="0" w:color="000000"/>
            </w:tcBorders>
          </w:tcPr>
          <w:p w:rsidR="00A802D0" w:rsidRDefault="00D1403F">
            <w:pPr>
              <w:keepNext/>
              <w:widowControl w:val="0"/>
              <w:jc w:val="center"/>
              <w:rPr>
                <w:rFonts w:ascii="Times New Roman" w:hAnsi="Times New Roman"/>
                <w:b/>
              </w:rPr>
            </w:pPr>
            <w:r>
              <w:rPr>
                <w:rFonts w:ascii="Times New Roman" w:hAnsi="Times New Roman"/>
                <w:b/>
              </w:rPr>
              <w:t>Формы внеаудиторной самостоятельной работы</w:t>
            </w:r>
          </w:p>
        </w:tc>
      </w:tr>
      <w:tr w:rsidR="00A802D0" w:rsidTr="0027755C">
        <w:tc>
          <w:tcPr>
            <w:tcW w:w="241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t xml:space="preserve">Тема 1. </w:t>
            </w:r>
            <w:r>
              <w:rPr>
                <w:rFonts w:ascii="Times New Roman" w:eastAsia="TimesNewRomanPS-BoldMT" w:hAnsi="Times New Roman"/>
                <w:bCs/>
              </w:rPr>
              <w:t>Понятие и концепции бизнес-моделей</w:t>
            </w:r>
          </w:p>
        </w:tc>
        <w:tc>
          <w:tcPr>
            <w:tcW w:w="4678"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Совершенствование бизнес-модели. Фактор инновации бизнес-модели в деятельности ведущих компаний. Модификации блоков бизнес-модели.</w:t>
            </w:r>
          </w:p>
          <w:p w:rsidR="00A802D0" w:rsidRDefault="00A802D0">
            <w:pPr>
              <w:pStyle w:val="16"/>
              <w:widowControl w:val="0"/>
              <w:ind w:left="0"/>
              <w:jc w:val="both"/>
              <w:rPr>
                <w:rFonts w:ascii="Times New Roman" w:hAnsi="Times New Roman" w:cs="Times New Roman"/>
              </w:rPr>
            </w:pPr>
          </w:p>
          <w:p w:rsidR="00A802D0" w:rsidRDefault="00D1403F">
            <w:pPr>
              <w:pStyle w:val="16"/>
              <w:widowControl w:val="0"/>
              <w:ind w:left="0"/>
              <w:jc w:val="both"/>
              <w:rPr>
                <w:rFonts w:ascii="Times New Roman" w:hAnsi="Times New Roman"/>
              </w:rPr>
            </w:pPr>
            <w:r>
              <w:rPr>
                <w:rFonts w:ascii="Times New Roman" w:hAnsi="Times New Roman" w:cs="Times New Roman"/>
                <w:b/>
                <w:color w:val="auto"/>
              </w:rPr>
              <w:t>Рекомендуемые источники</w:t>
            </w:r>
            <w:r>
              <w:rPr>
                <w:rFonts w:ascii="Times New Roman" w:hAnsi="Times New Roman" w:cs="Times New Roman"/>
                <w:color w:val="auto"/>
              </w:rPr>
              <w:t>: раздел 8, №№ 1, 2, 3, 4, 5, 6, 7, 8; раздел 9, №№ 1-10.</w:t>
            </w:r>
          </w:p>
          <w:p w:rsidR="00A802D0" w:rsidRDefault="00A802D0">
            <w:pPr>
              <w:pStyle w:val="aff2"/>
              <w:keepNext/>
              <w:widowControl w:val="0"/>
              <w:ind w:left="178"/>
              <w:jc w:val="both"/>
              <w:rPr>
                <w:rFonts w:ascii="Times New Roman" w:hAnsi="Times New Roman"/>
              </w:rPr>
            </w:pPr>
          </w:p>
        </w:tc>
        <w:tc>
          <w:tcPr>
            <w:tcW w:w="2836"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szCs w:val="28"/>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A802D0" w:rsidTr="0027755C">
        <w:tc>
          <w:tcPr>
            <w:tcW w:w="241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t xml:space="preserve">Тема 2. </w:t>
            </w:r>
            <w:r>
              <w:rPr>
                <w:rFonts w:ascii="Times New Roman" w:eastAsia="TimesNewRomanPS-BoldMT" w:hAnsi="Times New Roman"/>
                <w:bCs/>
              </w:rPr>
              <w:t>Концепция формирования ценности. Стратификация и сегментация потребителей</w:t>
            </w:r>
          </w:p>
        </w:tc>
        <w:tc>
          <w:tcPr>
            <w:tcW w:w="4678"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Потребление и статусная дифференциация в работе Т. Веблена «Теория праздного класса».</w:t>
            </w:r>
          </w:p>
          <w:p w:rsidR="00A802D0" w:rsidRDefault="00D1403F">
            <w:pPr>
              <w:widowControl w:val="0"/>
              <w:jc w:val="both"/>
              <w:rPr>
                <w:rFonts w:ascii="Times New Roman" w:hAnsi="Times New Roman"/>
              </w:rPr>
            </w:pPr>
            <w:r>
              <w:rPr>
                <w:rFonts w:ascii="Times New Roman" w:hAnsi="Times New Roman"/>
              </w:rPr>
              <w:t xml:space="preserve">Отличительные черты праздного класса: отказ от физического труда, наличие собственности, праздность. </w:t>
            </w:r>
          </w:p>
          <w:p w:rsidR="00A802D0" w:rsidRDefault="00D1403F">
            <w:pPr>
              <w:widowControl w:val="0"/>
              <w:jc w:val="both"/>
              <w:rPr>
                <w:rFonts w:ascii="Times New Roman" w:hAnsi="Times New Roman"/>
              </w:rPr>
            </w:pPr>
            <w:r>
              <w:rPr>
                <w:rFonts w:ascii="Times New Roman" w:hAnsi="Times New Roman"/>
              </w:rPr>
              <w:t xml:space="preserve">Стратегии демонстративной праздности. Демонстративное потребление. Эволюция праздного класса, появление подставного праздного класса. </w:t>
            </w:r>
          </w:p>
          <w:p w:rsidR="00A802D0" w:rsidRDefault="00D1403F">
            <w:pPr>
              <w:widowControl w:val="0"/>
              <w:jc w:val="both"/>
              <w:rPr>
                <w:rFonts w:ascii="Times New Roman" w:hAnsi="Times New Roman"/>
              </w:rPr>
            </w:pPr>
            <w:r>
              <w:rPr>
                <w:rFonts w:ascii="Times New Roman" w:hAnsi="Times New Roman"/>
              </w:rPr>
              <w:t xml:space="preserve">Моделирование вертикальной и горизонтальной дифференциации ценностного предложения с учетом статусной дифференциации потребителей. </w:t>
            </w:r>
          </w:p>
          <w:p w:rsidR="00A802D0" w:rsidRDefault="00D1403F">
            <w:pPr>
              <w:widowControl w:val="0"/>
              <w:shd w:val="clear" w:color="auto" w:fill="FFFFFF"/>
              <w:jc w:val="both"/>
              <w:textAlignment w:val="baseline"/>
              <w:rPr>
                <w:rFonts w:ascii="Times New Roman" w:hAnsi="Times New Roman"/>
              </w:rPr>
            </w:pPr>
            <w:r>
              <w:rPr>
                <w:rFonts w:ascii="Times New Roman" w:hAnsi="Times New Roman"/>
              </w:rPr>
              <w:t>Проблемы качества: моральный риск и неблагоприятный отбор. Сигнализированные качества. Условия разделяющего равновесия.</w:t>
            </w:r>
          </w:p>
          <w:p w:rsidR="00A802D0" w:rsidRDefault="00A802D0">
            <w:pPr>
              <w:widowControl w:val="0"/>
              <w:shd w:val="clear" w:color="auto" w:fill="FFFFFF"/>
              <w:jc w:val="both"/>
              <w:textAlignment w:val="baseline"/>
              <w:rPr>
                <w:rFonts w:ascii="Times New Roman" w:hAnsi="Times New Roman"/>
              </w:rPr>
            </w:pPr>
          </w:p>
          <w:p w:rsidR="00A802D0" w:rsidRDefault="00D1403F">
            <w:pPr>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836" w:type="dxa"/>
            <w:tcBorders>
              <w:top w:val="single" w:sz="4" w:space="0" w:color="000000"/>
              <w:left w:val="single" w:sz="4" w:space="0" w:color="000000"/>
              <w:bottom w:val="single" w:sz="4" w:space="0" w:color="000000"/>
              <w:right w:val="single" w:sz="4" w:space="0" w:color="000000"/>
            </w:tcBorders>
          </w:tcPr>
          <w:p w:rsidR="00A802D0" w:rsidRDefault="00D1403F">
            <w:pPr>
              <w:widowControl w:val="0"/>
              <w:rPr>
                <w:rFonts w:ascii="Times New Roman" w:hAnsi="Times New Roman"/>
                <w:szCs w:val="28"/>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A802D0" w:rsidTr="0027755C">
        <w:tc>
          <w:tcPr>
            <w:tcW w:w="241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t xml:space="preserve">Тема 3. </w:t>
            </w:r>
            <w:r>
              <w:rPr>
                <w:rFonts w:ascii="Times New Roman" w:eastAsia="TimesNewRomanPS-BoldMT" w:hAnsi="Times New Roman"/>
              </w:rPr>
              <w:t>Исследование потребительских предпочтений и формирование ценностного предложения</w:t>
            </w:r>
          </w:p>
        </w:tc>
        <w:tc>
          <w:tcPr>
            <w:tcW w:w="4678"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 xml:space="preserve">Экономические функции роскоши и социологические механизмы различения. </w:t>
            </w:r>
          </w:p>
          <w:p w:rsidR="00A802D0" w:rsidRDefault="00D1403F">
            <w:pPr>
              <w:widowControl w:val="0"/>
              <w:jc w:val="both"/>
              <w:rPr>
                <w:rFonts w:ascii="Times New Roman" w:hAnsi="Times New Roman"/>
              </w:rPr>
            </w:pPr>
            <w:r>
              <w:rPr>
                <w:rFonts w:ascii="Times New Roman" w:hAnsi="Times New Roman"/>
              </w:rPr>
              <w:t>Учет факторов потребительских практик в ценностном предложении производителя и установлении взаимосвязи с потребителем.</w:t>
            </w:r>
          </w:p>
          <w:p w:rsidR="00A802D0" w:rsidRDefault="00D1403F">
            <w:pPr>
              <w:widowControl w:val="0"/>
              <w:jc w:val="both"/>
              <w:rPr>
                <w:rFonts w:ascii="Times New Roman" w:hAnsi="Times New Roman"/>
              </w:rPr>
            </w:pPr>
            <w:r>
              <w:rPr>
                <w:rFonts w:ascii="Times New Roman" w:hAnsi="Times New Roman"/>
              </w:rPr>
              <w:t>Повышение значимости и релевантности концепций экономики впечатлений (</w:t>
            </w:r>
            <w:r>
              <w:rPr>
                <w:rFonts w:ascii="Times New Roman" w:hAnsi="Times New Roman"/>
                <w:lang w:val="en-US"/>
              </w:rPr>
              <w:t>the</w:t>
            </w:r>
            <w:r>
              <w:rPr>
                <w:rFonts w:ascii="Times New Roman" w:hAnsi="Times New Roman"/>
              </w:rPr>
              <w:t xml:space="preserve"> </w:t>
            </w:r>
            <w:r>
              <w:rPr>
                <w:rFonts w:ascii="Times New Roman" w:hAnsi="Times New Roman"/>
                <w:lang w:val="en-US"/>
              </w:rPr>
              <w:lastRenderedPageBreak/>
              <w:t>experience</w:t>
            </w:r>
            <w:r>
              <w:rPr>
                <w:rFonts w:ascii="Times New Roman" w:hAnsi="Times New Roman"/>
              </w:rPr>
              <w:t xml:space="preserve"> </w:t>
            </w:r>
            <w:r>
              <w:rPr>
                <w:rFonts w:ascii="Times New Roman" w:hAnsi="Times New Roman"/>
                <w:lang w:val="en-US"/>
              </w:rPr>
              <w:t>economy</w:t>
            </w:r>
            <w:r>
              <w:rPr>
                <w:rFonts w:ascii="Times New Roman" w:hAnsi="Times New Roman"/>
              </w:rPr>
              <w:t>) и поведенческой экономики с точки зрения аспектов производства и потребления современной экономики. Концепция 4</w:t>
            </w:r>
            <w:r>
              <w:rPr>
                <w:rFonts w:ascii="Times New Roman" w:hAnsi="Times New Roman"/>
                <w:lang w:val="en-US"/>
              </w:rPr>
              <w:t>E</w:t>
            </w:r>
            <w:r>
              <w:rPr>
                <w:rFonts w:ascii="Times New Roman" w:hAnsi="Times New Roman"/>
              </w:rPr>
              <w:t xml:space="preserve"> в рамках концепции экономики впечатлений.</w:t>
            </w:r>
          </w:p>
          <w:p w:rsidR="00A802D0" w:rsidRDefault="00D1403F">
            <w:pPr>
              <w:widowControl w:val="0"/>
              <w:jc w:val="both"/>
              <w:rPr>
                <w:rFonts w:ascii="Times New Roman" w:hAnsi="Times New Roman"/>
              </w:rPr>
            </w:pPr>
            <w:r>
              <w:rPr>
                <w:rFonts w:ascii="Times New Roman" w:hAnsi="Times New Roman"/>
              </w:rPr>
              <w:t>Особенности ценностного предложения и построения бизнес-модели коворкинговых пространств и гибких офисов.</w:t>
            </w:r>
          </w:p>
          <w:p w:rsidR="00A802D0" w:rsidRDefault="00D1403F">
            <w:pPr>
              <w:widowControl w:val="0"/>
              <w:jc w:val="both"/>
              <w:rPr>
                <w:rFonts w:ascii="Times New Roman" w:hAnsi="Times New Roman"/>
              </w:rPr>
            </w:pPr>
            <w:r>
              <w:rPr>
                <w:rFonts w:ascii="Times New Roman" w:eastAsia="Cambria" w:hAnsi="Times New Roman"/>
              </w:rPr>
              <w:t xml:space="preserve">Новые формы и форматы организации питания. Электронные системы управления, интерактивное меню, конвейерные системы, роботизация, облачные системы, использование </w:t>
            </w:r>
            <w:r>
              <w:rPr>
                <w:rFonts w:ascii="Times New Roman" w:eastAsia="Cambria" w:hAnsi="Times New Roman"/>
                <w:lang w:val="en-US"/>
              </w:rPr>
              <w:t>QR</w:t>
            </w:r>
            <w:r>
              <w:rPr>
                <w:rFonts w:ascii="Times New Roman" w:eastAsia="Cambria" w:hAnsi="Times New Roman"/>
              </w:rPr>
              <w:t>, подсчет калорийности, использование звуковых и световых решений, алгоритмы сокращения времени обслуживания, цифровизация листов ожидания, платформы обратной связи и кастомизации.</w:t>
            </w:r>
          </w:p>
          <w:p w:rsidR="00A802D0" w:rsidRDefault="00D1403F">
            <w:pPr>
              <w:pStyle w:val="aff2"/>
              <w:widowControl w:val="0"/>
              <w:ind w:left="0"/>
              <w:jc w:val="both"/>
              <w:rPr>
                <w:rFonts w:ascii="Times New Roman" w:hAnsi="Times New Roman"/>
              </w:rPr>
            </w:pPr>
            <w:r>
              <w:rPr>
                <w:rFonts w:ascii="Times New Roman" w:eastAsia="TimesNewRomanPSMT" w:hAnsi="Times New Roman"/>
              </w:rPr>
              <w:t>Реализация бизнес-моделей, способствующих снижению бедности местного населения и институционализации правил справедливой торговли (</w:t>
            </w:r>
            <w:r>
              <w:rPr>
                <w:rFonts w:ascii="Times New Roman" w:eastAsia="TimesNewRomanPSMT" w:hAnsi="Times New Roman"/>
                <w:lang w:val="en-US"/>
              </w:rPr>
              <w:t>fair</w:t>
            </w:r>
            <w:r>
              <w:rPr>
                <w:rFonts w:ascii="Times New Roman" w:eastAsia="TimesNewRomanPSMT" w:hAnsi="Times New Roman"/>
              </w:rPr>
              <w:t xml:space="preserve"> </w:t>
            </w:r>
            <w:r>
              <w:rPr>
                <w:rFonts w:ascii="Times New Roman" w:eastAsia="TimesNewRomanPSMT" w:hAnsi="Times New Roman"/>
                <w:lang w:val="en-US"/>
              </w:rPr>
              <w:t>trade</w:t>
            </w:r>
            <w:r>
              <w:rPr>
                <w:rFonts w:ascii="Times New Roman" w:eastAsia="TimesNewRomanPSMT" w:hAnsi="Times New Roman"/>
              </w:rPr>
              <w:t>).</w:t>
            </w:r>
          </w:p>
          <w:p w:rsidR="00A802D0" w:rsidRDefault="00A802D0">
            <w:pPr>
              <w:pStyle w:val="aff2"/>
              <w:widowControl w:val="0"/>
              <w:ind w:left="0"/>
              <w:jc w:val="both"/>
              <w:rPr>
                <w:rFonts w:ascii="Times New Roman" w:hAnsi="Times New Roman"/>
                <w:bCs/>
                <w:spacing w:val="-4"/>
              </w:rPr>
            </w:pPr>
          </w:p>
          <w:p w:rsidR="00A802D0" w:rsidRDefault="00D1403F">
            <w:pPr>
              <w:keepNext/>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836" w:type="dxa"/>
            <w:tcBorders>
              <w:top w:val="single" w:sz="4" w:space="0" w:color="000000"/>
              <w:left w:val="single" w:sz="4" w:space="0" w:color="000000"/>
              <w:bottom w:val="single" w:sz="4" w:space="0" w:color="000000"/>
              <w:right w:val="single" w:sz="4" w:space="0" w:color="000000"/>
            </w:tcBorders>
          </w:tcPr>
          <w:p w:rsidR="00A802D0" w:rsidRDefault="00D1403F">
            <w:pPr>
              <w:widowControl w:val="0"/>
              <w:rPr>
                <w:rFonts w:ascii="Times New Roman" w:hAnsi="Times New Roman"/>
              </w:rPr>
            </w:pPr>
            <w:r>
              <w:rPr>
                <w:rFonts w:ascii="Times New Roman" w:hAnsi="Times New Roman"/>
                <w:szCs w:val="28"/>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A802D0" w:rsidTr="0027755C">
        <w:tc>
          <w:tcPr>
            <w:tcW w:w="241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t xml:space="preserve">Тема 4. </w:t>
            </w:r>
            <w:r>
              <w:rPr>
                <w:rFonts w:ascii="Times New Roman" w:hAnsi="Times New Roman"/>
              </w:rPr>
              <w:t>Формирование каналов коммуникации с потребителем. Инструменты воздействия на потребительское поведение: мода, реклама, система кредитования</w:t>
            </w:r>
          </w:p>
        </w:tc>
        <w:tc>
          <w:tcPr>
            <w:tcW w:w="4678"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 xml:space="preserve">Шопинг и социальные роли мужчин и женщин. Особенности женского и мужского шопинга. Идеология шопинга: женщина как искушенный покупатель, мужчина как рациональный потребитель </w:t>
            </w:r>
          </w:p>
          <w:p w:rsidR="00A802D0" w:rsidRDefault="00D1403F">
            <w:pPr>
              <w:widowControl w:val="0"/>
              <w:jc w:val="both"/>
              <w:rPr>
                <w:rFonts w:ascii="Times New Roman" w:hAnsi="Times New Roman"/>
              </w:rPr>
            </w:pPr>
            <w:r>
              <w:rPr>
                <w:rFonts w:ascii="Times New Roman" w:hAnsi="Times New Roman"/>
              </w:rPr>
              <w:t xml:space="preserve">Особенности потребительского поведения в Интернете: отсутствие коммуникации с продавцом, нематериальный характер денег, кредит, круглосуточная доступность товаров и информации. </w:t>
            </w:r>
          </w:p>
          <w:p w:rsidR="00A802D0" w:rsidRDefault="00D1403F">
            <w:pPr>
              <w:widowControl w:val="0"/>
              <w:jc w:val="both"/>
              <w:rPr>
                <w:rFonts w:ascii="Times New Roman" w:hAnsi="Times New Roman"/>
              </w:rPr>
            </w:pPr>
            <w:r>
              <w:rPr>
                <w:rFonts w:ascii="Times New Roman" w:hAnsi="Times New Roman"/>
              </w:rPr>
              <w:t>Сравнение электронной коммерции и традиционного шопинга. Преимущества электронной коммерции: богатство выбора, отсутствие ограничений по времени и месту совершения покупки, независимость от социального контроля и др. Недостатки электронного шопинга: отсутствие эмоциональных эффектов (радость обладания, спонтанные покупки, особая атмосфера).</w:t>
            </w:r>
          </w:p>
          <w:p w:rsidR="00A802D0" w:rsidRDefault="00D1403F">
            <w:pPr>
              <w:widowControl w:val="0"/>
              <w:jc w:val="both"/>
            </w:pPr>
            <w:r>
              <w:rPr>
                <w:rStyle w:val="fontstyle01"/>
                <w:rFonts w:eastAsia="Cambria"/>
                <w:sz w:val="24"/>
                <w:szCs w:val="24"/>
              </w:rPr>
              <w:t>Примеры каналов рекламы</w:t>
            </w:r>
            <w:r>
              <w:rPr>
                <w:rStyle w:val="fontstyle01"/>
                <w:sz w:val="24"/>
                <w:szCs w:val="24"/>
              </w:rPr>
              <w:t xml:space="preserve"> в экономике впечатлений</w:t>
            </w:r>
            <w:r>
              <w:rPr>
                <w:rStyle w:val="fontstyle01"/>
                <w:sz w:val="24"/>
                <w:szCs w:val="24"/>
              </w:rPr>
              <w:tab/>
              <w:t xml:space="preserve">: контекстная </w:t>
            </w:r>
            <w:r>
              <w:rPr>
                <w:rStyle w:val="fontstyle01"/>
                <w:rFonts w:eastAsia="Cambria"/>
                <w:sz w:val="24"/>
                <w:szCs w:val="24"/>
              </w:rPr>
              <w:t>реклама, продвижение в</w:t>
            </w:r>
            <w:r>
              <w:rPr>
                <w:rFonts w:ascii="Times New Roman" w:hAnsi="Times New Roman"/>
                <w:color w:val="000000"/>
              </w:rPr>
              <w:t xml:space="preserve"> </w:t>
            </w:r>
            <w:r>
              <w:rPr>
                <w:rStyle w:val="fontstyle01"/>
                <w:rFonts w:eastAsia="Cambria"/>
                <w:sz w:val="24"/>
                <w:szCs w:val="24"/>
              </w:rPr>
              <w:t>поисковых системах (SEO), социальные сети, тематические сайты и</w:t>
            </w:r>
            <w:r>
              <w:rPr>
                <w:rFonts w:ascii="Times New Roman" w:hAnsi="Times New Roman"/>
                <w:color w:val="000000"/>
              </w:rPr>
              <w:t xml:space="preserve"> </w:t>
            </w:r>
            <w:r>
              <w:rPr>
                <w:rStyle w:val="fontstyle01"/>
                <w:rFonts w:eastAsia="Cambria"/>
                <w:sz w:val="24"/>
                <w:szCs w:val="24"/>
              </w:rPr>
              <w:t>форумы, геолокационные сервисы</w:t>
            </w:r>
            <w:r>
              <w:rPr>
                <w:rFonts w:ascii="Times New Roman" w:eastAsia="Cambria" w:hAnsi="Times New Roman"/>
              </w:rPr>
              <w:t>,</w:t>
            </w:r>
            <w:r>
              <w:rPr>
                <w:rStyle w:val="fontstyle01"/>
                <w:rFonts w:eastAsia="Cambria"/>
                <w:sz w:val="24"/>
                <w:szCs w:val="24"/>
              </w:rPr>
              <w:t xml:space="preserve"> 2Gis, поисковые системы, TripAdvisor</w:t>
            </w:r>
            <w:r>
              <w:rPr>
                <w:rFonts w:ascii="Times New Roman" w:eastAsia="Cambria" w:hAnsi="Times New Roman"/>
              </w:rPr>
              <w:t>,</w:t>
            </w:r>
            <w:r>
              <w:rPr>
                <w:rStyle w:val="fontstyle01"/>
                <w:rFonts w:eastAsia="Cambria"/>
                <w:sz w:val="24"/>
                <w:szCs w:val="24"/>
              </w:rPr>
              <w:t xml:space="preserve"> городские</w:t>
            </w:r>
            <w:r>
              <w:rPr>
                <w:rFonts w:ascii="Times New Roman" w:eastAsia="Cambria" w:hAnsi="Times New Roman"/>
                <w:color w:val="000000"/>
              </w:rPr>
              <w:t xml:space="preserve"> </w:t>
            </w:r>
            <w:r>
              <w:rPr>
                <w:rStyle w:val="fontstyle01"/>
                <w:rFonts w:eastAsia="Cambria"/>
                <w:sz w:val="24"/>
                <w:szCs w:val="24"/>
              </w:rPr>
              <w:lastRenderedPageBreak/>
              <w:t>порталы, реклама в электронных и печатных СМИ, билборды, реклама</w:t>
            </w:r>
            <w:r>
              <w:rPr>
                <w:rFonts w:ascii="Times New Roman" w:eastAsia="Cambria" w:hAnsi="Times New Roman"/>
              </w:rPr>
              <w:t xml:space="preserve"> </w:t>
            </w:r>
            <w:r>
              <w:rPr>
                <w:rStyle w:val="fontstyle01"/>
                <w:rFonts w:eastAsia="Cambria"/>
                <w:sz w:val="24"/>
                <w:szCs w:val="24"/>
              </w:rPr>
              <w:t>в общественном транспорте,</w:t>
            </w:r>
            <w:r>
              <w:rPr>
                <w:rFonts w:ascii="Times New Roman" w:eastAsia="Cambria" w:hAnsi="Times New Roman"/>
                <w:color w:val="000000"/>
              </w:rPr>
              <w:t xml:space="preserve"> </w:t>
            </w:r>
            <w:r>
              <w:rPr>
                <w:rStyle w:val="fontstyle01"/>
                <w:rFonts w:eastAsia="Cambria"/>
                <w:sz w:val="24"/>
                <w:szCs w:val="24"/>
              </w:rPr>
              <w:t>вывески, указатели, рассылка по смс/e-mail.</w:t>
            </w:r>
            <w:r>
              <w:rPr>
                <w:rFonts w:ascii="Times New Roman" w:hAnsi="Times New Roman"/>
              </w:rPr>
              <w:t xml:space="preserve"> </w:t>
            </w:r>
          </w:p>
          <w:p w:rsidR="00A802D0" w:rsidRDefault="00D1403F">
            <w:pPr>
              <w:pStyle w:val="28"/>
              <w:widowControl w:val="0"/>
              <w:rPr>
                <w:rFonts w:ascii="Times New Roman" w:hAnsi="Times New Roman"/>
              </w:rPr>
            </w:pPr>
            <w:r>
              <w:rPr>
                <w:rFonts w:ascii="Times New Roman" w:eastAsia="Cambria" w:hAnsi="Times New Roman"/>
              </w:rPr>
              <w:t>Дилеммы овербукинга. Специфика взаимоотношений туристского, авиационного, ресторанного и гостиничного бизнеса с потребителями в ситуациях преднамеренного и непреднамеренного овербукинга. Обоснование экономической целесообразности овербукинга с комплексом мер сглаживания негативных последствий. Российские и международные практики использования и регулирования овербукинга в различных подотрослях индустрии туризма и гостеприимства.</w:t>
            </w:r>
            <w:r>
              <w:rPr>
                <w:rFonts w:ascii="Times New Roman" w:hAnsi="Times New Roman"/>
              </w:rPr>
              <w:t xml:space="preserve"> </w:t>
            </w:r>
          </w:p>
          <w:p w:rsidR="00A802D0" w:rsidRDefault="00A802D0">
            <w:pPr>
              <w:widowControl w:val="0"/>
              <w:rPr>
                <w:rFonts w:ascii="Times New Roman" w:hAnsi="Times New Roman"/>
              </w:rPr>
            </w:pPr>
          </w:p>
          <w:p w:rsidR="00A802D0" w:rsidRDefault="00D1403F">
            <w:pPr>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836" w:type="dxa"/>
            <w:tcBorders>
              <w:top w:val="single" w:sz="4" w:space="0" w:color="000000"/>
              <w:left w:val="single" w:sz="4" w:space="0" w:color="000000"/>
              <w:bottom w:val="single" w:sz="4" w:space="0" w:color="000000"/>
              <w:right w:val="single" w:sz="4" w:space="0" w:color="000000"/>
            </w:tcBorders>
          </w:tcPr>
          <w:p w:rsidR="00A802D0" w:rsidRDefault="00D1403F">
            <w:pPr>
              <w:widowControl w:val="0"/>
              <w:rPr>
                <w:rFonts w:ascii="Times New Roman" w:hAnsi="Times New Roman"/>
                <w:szCs w:val="28"/>
              </w:rPr>
            </w:pPr>
            <w:r>
              <w:rPr>
                <w:rFonts w:ascii="Times New Roman" w:hAnsi="Times New Roman"/>
                <w:szCs w:val="28"/>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A802D0" w:rsidTr="0027755C">
        <w:tc>
          <w:tcPr>
            <w:tcW w:w="241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rPr>
              <w:t>Тема 5.</w:t>
            </w:r>
            <w:r>
              <w:rPr>
                <w:rFonts w:ascii="Times New Roman" w:hAnsi="Times New Roman"/>
                <w:bCs/>
              </w:rPr>
              <w:t xml:space="preserve"> </w:t>
            </w:r>
            <w:r>
              <w:rPr>
                <w:rFonts w:ascii="Times New Roman" w:eastAsia="TimesNewRomanPS-BoldMT" w:hAnsi="Times New Roman"/>
                <w:bCs/>
              </w:rPr>
              <w:t>Инновации и построение бизнес-моделей</w:t>
            </w:r>
          </w:p>
        </w:tc>
        <w:tc>
          <w:tcPr>
            <w:tcW w:w="4678"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Основные схемы и параметры венчурного финансирования компании или стартапа. Инновационные возможности встраивания краудсорсинга и краудфандинга в построение бизнес-моделей компаний новой экономики.</w:t>
            </w:r>
          </w:p>
          <w:p w:rsidR="00A802D0" w:rsidRDefault="00D1403F">
            <w:pPr>
              <w:widowControl w:val="0"/>
              <w:jc w:val="both"/>
              <w:rPr>
                <w:rFonts w:ascii="Times New Roman" w:hAnsi="Times New Roman"/>
              </w:rPr>
            </w:pPr>
            <w:r>
              <w:rPr>
                <w:rFonts w:ascii="Times New Roman" w:hAnsi="Times New Roman"/>
              </w:rPr>
              <w:t>Особенности бизнес-модели социального предпринимательства. Типовые бизнес-модели так называемого «третьего сектора». Институционализация социального предпринимательства в Российской Федерации.</w:t>
            </w:r>
          </w:p>
          <w:p w:rsidR="00A802D0" w:rsidRDefault="00D1403F">
            <w:pPr>
              <w:pStyle w:val="28"/>
              <w:widowControl w:val="0"/>
              <w:rPr>
                <w:rFonts w:ascii="Times New Roman" w:hAnsi="Times New Roman"/>
              </w:rPr>
            </w:pPr>
            <w:r>
              <w:rPr>
                <w:rFonts w:ascii="Times New Roman" w:hAnsi="Times New Roman"/>
              </w:rPr>
              <w:t>Проектное финансирование как фасилитатор развития бизнеса в современным контекстах ускоренных трансформаций отраслей и большей вариативности бизнес-моделей.</w:t>
            </w:r>
          </w:p>
          <w:p w:rsidR="00A802D0" w:rsidRDefault="00A802D0">
            <w:pPr>
              <w:widowControl w:val="0"/>
              <w:rPr>
                <w:rFonts w:ascii="Times New Roman" w:hAnsi="Times New Roman"/>
              </w:rPr>
            </w:pPr>
          </w:p>
          <w:p w:rsidR="00A802D0" w:rsidRDefault="00D1403F">
            <w:pPr>
              <w:keepNext/>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836" w:type="dxa"/>
            <w:tcBorders>
              <w:top w:val="single" w:sz="4" w:space="0" w:color="000000"/>
              <w:left w:val="single" w:sz="4" w:space="0" w:color="000000"/>
              <w:bottom w:val="single" w:sz="4" w:space="0" w:color="000000"/>
              <w:right w:val="single" w:sz="4" w:space="0" w:color="000000"/>
            </w:tcBorders>
          </w:tcPr>
          <w:p w:rsidR="00A802D0" w:rsidRDefault="00D1403F">
            <w:pPr>
              <w:widowControl w:val="0"/>
              <w:rPr>
                <w:rFonts w:ascii="Times New Roman" w:hAnsi="Times New Roman"/>
                <w:szCs w:val="28"/>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A802D0" w:rsidTr="0027755C">
        <w:tc>
          <w:tcPr>
            <w:tcW w:w="241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spacing w:val="-4"/>
              </w:rPr>
              <w:t xml:space="preserve">Тема 6. </w:t>
            </w:r>
            <w:r>
              <w:rPr>
                <w:rFonts w:ascii="Times New Roman" w:hAnsi="Times New Roman"/>
              </w:rPr>
              <w:t>Онлайн и мобильные коммуникации и поведение потребителей̆ – тренды развития, модели</w:t>
            </w:r>
          </w:p>
        </w:tc>
        <w:tc>
          <w:tcPr>
            <w:tcW w:w="4678"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hAnsi="Times New Roman"/>
              </w:rPr>
              <w:t xml:space="preserve">Поколения «Digital Natives, чья социализация прошла в цифровой среде и чьи потребительские практики формировались в условиях распространения интернет и мобильных коммуникаций. </w:t>
            </w:r>
          </w:p>
          <w:p w:rsidR="00A802D0" w:rsidRDefault="00D1403F">
            <w:pPr>
              <w:pStyle w:val="aff2"/>
              <w:widowControl w:val="0"/>
              <w:ind w:left="0"/>
              <w:jc w:val="both"/>
              <w:rPr>
                <w:rFonts w:ascii="Times New Roman" w:hAnsi="Times New Roman"/>
              </w:rPr>
            </w:pPr>
            <w:r>
              <w:rPr>
                <w:rFonts w:ascii="Times New Roman" w:hAnsi="Times New Roman"/>
                <w:lang w:val="en-US"/>
              </w:rPr>
              <w:t>B</w:t>
            </w:r>
            <w:r>
              <w:rPr>
                <w:rFonts w:ascii="Times New Roman" w:hAnsi="Times New Roman"/>
              </w:rPr>
              <w:t>2</w:t>
            </w:r>
            <w:r>
              <w:rPr>
                <w:rFonts w:ascii="Times New Roman" w:hAnsi="Times New Roman"/>
                <w:lang w:val="en-US"/>
              </w:rPr>
              <w:t>B</w:t>
            </w:r>
            <w:r>
              <w:rPr>
                <w:rFonts w:ascii="Times New Roman" w:hAnsi="Times New Roman"/>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w:t>
            </w:r>
          </w:p>
          <w:p w:rsidR="00A802D0" w:rsidRDefault="00A802D0">
            <w:pPr>
              <w:pStyle w:val="aff2"/>
              <w:widowControl w:val="0"/>
              <w:ind w:left="0"/>
              <w:jc w:val="both"/>
              <w:rPr>
                <w:rFonts w:ascii="Times New Roman" w:hAnsi="Times New Roman"/>
                <w:smallCaps/>
              </w:rPr>
            </w:pPr>
          </w:p>
          <w:p w:rsidR="00A802D0" w:rsidRDefault="00D1403F">
            <w:pPr>
              <w:widowControl w:val="0"/>
              <w:rPr>
                <w:rFonts w:ascii="Times New Roman" w:hAnsi="Times New Roman"/>
              </w:rPr>
            </w:pPr>
            <w:r>
              <w:rPr>
                <w:rFonts w:ascii="Times New Roman" w:hAnsi="Times New Roman"/>
                <w:b/>
              </w:rPr>
              <w:lastRenderedPageBreak/>
              <w:t>Рекомендуемые источники</w:t>
            </w:r>
            <w:r>
              <w:rPr>
                <w:rFonts w:ascii="Times New Roman" w:hAnsi="Times New Roman"/>
              </w:rPr>
              <w:t>: раздел 8, №№ 1, 2, 3, 4, 5, 6, 7, 8; раздел 9, №№ 1-10.</w:t>
            </w:r>
          </w:p>
        </w:tc>
        <w:tc>
          <w:tcPr>
            <w:tcW w:w="2836" w:type="dxa"/>
            <w:tcBorders>
              <w:top w:val="single" w:sz="4" w:space="0" w:color="000000"/>
              <w:left w:val="single" w:sz="4" w:space="0" w:color="000000"/>
              <w:bottom w:val="single" w:sz="4" w:space="0" w:color="000000"/>
              <w:right w:val="single" w:sz="4" w:space="0" w:color="000000"/>
            </w:tcBorders>
          </w:tcPr>
          <w:p w:rsidR="00A802D0" w:rsidRDefault="00D1403F">
            <w:pPr>
              <w:keepNext/>
              <w:widowControl w:val="0"/>
              <w:rPr>
                <w:rFonts w:ascii="Times New Roman" w:hAnsi="Times New Roman"/>
                <w:szCs w:val="28"/>
              </w:rPr>
            </w:pPr>
            <w:r>
              <w:rPr>
                <w:rFonts w:ascii="Times New Roman" w:hAnsi="Times New Roman"/>
                <w:szCs w:val="28"/>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A802D0" w:rsidTr="0027755C">
        <w:tc>
          <w:tcPr>
            <w:tcW w:w="2410" w:type="dxa"/>
            <w:tcBorders>
              <w:top w:val="single" w:sz="4" w:space="0" w:color="000000"/>
              <w:left w:val="single" w:sz="4" w:space="0" w:color="000000"/>
              <w:bottom w:val="single" w:sz="4" w:space="0" w:color="000000"/>
              <w:right w:val="single" w:sz="4" w:space="0" w:color="000000"/>
            </w:tcBorders>
            <w:vAlign w:val="center"/>
          </w:tcPr>
          <w:p w:rsidR="00A802D0" w:rsidRDefault="00D1403F">
            <w:pPr>
              <w:widowControl w:val="0"/>
              <w:rPr>
                <w:rFonts w:ascii="Times New Roman" w:hAnsi="Times New Roman"/>
              </w:rPr>
            </w:pPr>
            <w:r>
              <w:rPr>
                <w:rFonts w:ascii="Times New Roman" w:hAnsi="Times New Roman"/>
                <w:b/>
                <w:bCs/>
              </w:rPr>
              <w:t xml:space="preserve">Тема 7. </w:t>
            </w:r>
            <w:r>
              <w:rPr>
                <w:rFonts w:ascii="Times New Roman" w:hAnsi="Times New Roman"/>
              </w:rPr>
              <w:t>Бизнес-модели в digital среде (интернет и мобильные коммерческие сети)</w:t>
            </w:r>
          </w:p>
        </w:tc>
        <w:tc>
          <w:tcPr>
            <w:tcW w:w="4678" w:type="dxa"/>
            <w:tcBorders>
              <w:top w:val="single" w:sz="4" w:space="0" w:color="000000"/>
              <w:left w:val="single" w:sz="4" w:space="0" w:color="000000"/>
              <w:bottom w:val="single" w:sz="4" w:space="0" w:color="000000"/>
              <w:right w:val="single" w:sz="4" w:space="0" w:color="000000"/>
            </w:tcBorders>
          </w:tcPr>
          <w:p w:rsidR="00A802D0" w:rsidRDefault="00D1403F">
            <w:pPr>
              <w:pStyle w:val="aff2"/>
              <w:widowControl w:val="0"/>
              <w:ind w:left="0"/>
              <w:jc w:val="both"/>
              <w:rPr>
                <w:rFonts w:ascii="Times New Roman" w:hAnsi="Times New Roman"/>
              </w:rPr>
            </w:pPr>
            <w:r>
              <w:rPr>
                <w:rFonts w:ascii="Times New Roman" w:hAnsi="Times New Roman"/>
              </w:rPr>
              <w:t>Исследования состояния рынков электронной коммерции разных стран мира и тенденциях их развития; поведении потребителей, их привычках и процессах принятия решений о покупке; нововведениях и стратегических решениях крупнейших интернет-магазинов и платежных систем; новых сервисах, технологиях и решениях, позволяющих улучшить работу интернет-магазинов; развитии новых сегментов, таких как мобильная коммерция и социальная коммерция.</w:t>
            </w:r>
          </w:p>
          <w:p w:rsidR="00A802D0" w:rsidRDefault="00A802D0">
            <w:pPr>
              <w:pStyle w:val="aff2"/>
              <w:widowControl w:val="0"/>
              <w:ind w:left="0"/>
              <w:jc w:val="both"/>
              <w:rPr>
                <w:rFonts w:ascii="Times New Roman" w:hAnsi="Times New Roman"/>
              </w:rPr>
            </w:pPr>
          </w:p>
          <w:p w:rsidR="00A802D0" w:rsidRDefault="00D1403F">
            <w:pPr>
              <w:keepNext/>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836" w:type="dxa"/>
            <w:tcBorders>
              <w:top w:val="single" w:sz="4" w:space="0" w:color="000000"/>
              <w:left w:val="single" w:sz="4" w:space="0" w:color="000000"/>
              <w:bottom w:val="single" w:sz="4" w:space="0" w:color="000000"/>
              <w:right w:val="single" w:sz="4" w:space="0" w:color="000000"/>
            </w:tcBorders>
          </w:tcPr>
          <w:p w:rsidR="00A802D0" w:rsidRDefault="00D1403F">
            <w:pPr>
              <w:keepNext/>
              <w:widowControl w:val="0"/>
              <w:rPr>
                <w:rFonts w:ascii="Times New Roman" w:hAnsi="Times New Roman"/>
                <w:szCs w:val="28"/>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A802D0" w:rsidRDefault="00A802D0">
      <w:pPr>
        <w:keepNext/>
        <w:jc w:val="both"/>
        <w:rPr>
          <w:rFonts w:ascii="Times New Roman" w:hAnsi="Times New Roman"/>
          <w:b/>
          <w:sz w:val="28"/>
          <w:szCs w:val="28"/>
        </w:rPr>
      </w:pPr>
    </w:p>
    <w:p w:rsidR="00A802D0" w:rsidRDefault="00A802D0">
      <w:pPr>
        <w:keepNext/>
        <w:jc w:val="both"/>
        <w:rPr>
          <w:rFonts w:ascii="Times New Roman" w:hAnsi="Times New Roman"/>
          <w:b/>
          <w:sz w:val="28"/>
          <w:szCs w:val="28"/>
        </w:rPr>
      </w:pPr>
    </w:p>
    <w:p w:rsidR="00A802D0" w:rsidRDefault="00D1403F" w:rsidP="0027755C">
      <w:pPr>
        <w:keepNext/>
        <w:jc w:val="both"/>
        <w:rPr>
          <w:rFonts w:ascii="Times New Roman" w:hAnsi="Times New Roman"/>
          <w:b/>
          <w:sz w:val="28"/>
          <w:szCs w:val="28"/>
        </w:rPr>
      </w:pPr>
      <w:r>
        <w:rPr>
          <w:rFonts w:ascii="Times New Roman" w:hAnsi="Times New Roman"/>
          <w:b/>
          <w:sz w:val="28"/>
          <w:szCs w:val="28"/>
        </w:rPr>
        <w:t xml:space="preserve">6.2. Перечень вопросов, заданий, тем для подготовки к текущему контролю </w:t>
      </w:r>
    </w:p>
    <w:p w:rsidR="00A802D0" w:rsidRPr="0027755C" w:rsidRDefault="00D1403F" w:rsidP="0027755C">
      <w:pPr>
        <w:keepNext/>
        <w:jc w:val="center"/>
        <w:rPr>
          <w:rFonts w:ascii="Times New Roman" w:hAnsi="Times New Roman"/>
        </w:rPr>
      </w:pPr>
      <w:bookmarkStart w:id="2" w:name="_Toc419543234"/>
      <w:r>
        <w:rPr>
          <w:rFonts w:ascii="Times New Roman" w:hAnsi="Times New Roman"/>
          <w:b/>
          <w:sz w:val="28"/>
          <w:szCs w:val="28"/>
        </w:rPr>
        <w:t xml:space="preserve">Примерные </w:t>
      </w:r>
      <w:bookmarkEnd w:id="2"/>
      <w:r>
        <w:rPr>
          <w:rFonts w:ascii="Times New Roman" w:hAnsi="Times New Roman"/>
          <w:b/>
          <w:sz w:val="28"/>
          <w:szCs w:val="28"/>
        </w:rPr>
        <w:t>задания Контрольной работы</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cs="Times New Roman"/>
          <w:b w:val="0"/>
          <w:sz w:val="28"/>
          <w:szCs w:val="28"/>
        </w:rPr>
      </w:pPr>
      <w:r w:rsidRPr="0027755C">
        <w:rPr>
          <w:rFonts w:ascii="Times New Roman" w:hAnsi="Times New Roman" w:cs="Times New Roman"/>
          <w:b w:val="0"/>
          <w:sz w:val="28"/>
          <w:szCs w:val="28"/>
        </w:rPr>
        <w:t>Концепция макдональдизации. В чем преимущества и недостатки макдональдизации? Приведите примеры макдональдизированных и немакдональдизированных предприятий. Как Вы считаете, чем объясняется популярность Макдональдса и других подобных предприятий в России?</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cs="Times New Roman"/>
          <w:b w:val="0"/>
          <w:sz w:val="28"/>
          <w:szCs w:val="28"/>
        </w:rPr>
      </w:pPr>
      <w:r w:rsidRPr="0027755C">
        <w:rPr>
          <w:rFonts w:ascii="Times New Roman" w:hAnsi="Times New Roman" w:cs="Times New Roman"/>
          <w:b w:val="0"/>
          <w:sz w:val="28"/>
          <w:szCs w:val="28"/>
        </w:rPr>
        <w:t>В. Магун и М. Руднев, проведя сравнительное исследование ценностей населения постсоветских и капиталистических стран пришли в отношении российских граждан к ряду неожиданных выводов. Какие ценности оказались доминирующими на индивидуальном уровне среди российских граждан? Какие выводы в отношении развития малого бизнеса и сферы высоких технологий можно сделать на основании полученных авторами данных?</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cs="Times New Roman"/>
          <w:b w:val="0"/>
          <w:sz w:val="28"/>
          <w:szCs w:val="28"/>
        </w:rPr>
      </w:pPr>
      <w:r w:rsidRPr="0027755C">
        <w:rPr>
          <w:rFonts w:ascii="Times New Roman" w:hAnsi="Times New Roman" w:cs="Times New Roman"/>
          <w:b w:val="0"/>
          <w:sz w:val="28"/>
          <w:szCs w:val="28"/>
        </w:rPr>
        <w:t>В начале ХХI века в исследованиях потребительского поведения появился новый термин – «моральная экономика». В чем смысл введения такого определения? Какие факторы не экономического порядка определяют поведение потребителей в рамках «моральной экономики»? Приведите примеры этического потребительского поведения.</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cs="Times New Roman"/>
          <w:b w:val="0"/>
          <w:color w:val="000000"/>
          <w:sz w:val="28"/>
          <w:szCs w:val="28"/>
        </w:rPr>
      </w:pPr>
      <w:r w:rsidRPr="0027755C">
        <w:rPr>
          <w:rFonts w:ascii="Times New Roman" w:hAnsi="Times New Roman" w:cs="Times New Roman"/>
          <w:b w:val="0"/>
          <w:color w:val="000000"/>
          <w:sz w:val="28"/>
          <w:szCs w:val="28"/>
        </w:rPr>
        <w:lastRenderedPageBreak/>
        <w:t>Почему в постиндустриальную эпоху в экономически развитых странах товары, произведенные крафтовым и/или кустарным способом (handmade), имеют более высокую стоимость на рынке, чем товары массового производства? Какие стоимостные модели можно использовать для объяснения формирования стоимости handmade товаров? Что является предметом купли-продажи в этих товарах? Приведите краткий анализ бизнес-модели и инноваций на примере продуктов и компаний в категории крафта и/или хэнд-мейд.</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cs="Times New Roman"/>
          <w:b w:val="0"/>
          <w:sz w:val="28"/>
          <w:szCs w:val="28"/>
        </w:rPr>
      </w:pPr>
      <w:r w:rsidRPr="0027755C">
        <w:rPr>
          <w:rFonts w:ascii="Times New Roman" w:hAnsi="Times New Roman" w:cs="Times New Roman"/>
          <w:b w:val="0"/>
          <w:sz w:val="28"/>
          <w:szCs w:val="28"/>
        </w:rPr>
        <w:t>Американский социолог Л. Уорнер ввел понятие «социального класса» в противовес экономическим классам, основанным на имущественном положении. Каковы основания отнесения к тому или иному социальному классу? Как жители Янки-Сити определяли, к какому социальному классу принадлежит человек? Какие социальные классы Вы можете выделить в Вашем местном сообществе (родной город, компания, в которой Вы работаете)? Приведите примеры.</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cs="Times New Roman"/>
          <w:b w:val="0"/>
          <w:sz w:val="28"/>
          <w:szCs w:val="28"/>
        </w:rPr>
      </w:pPr>
      <w:r w:rsidRPr="0027755C">
        <w:rPr>
          <w:rFonts w:ascii="Times New Roman" w:hAnsi="Times New Roman" w:cs="Times New Roman"/>
          <w:b w:val="0"/>
          <w:sz w:val="28"/>
          <w:szCs w:val="28"/>
        </w:rPr>
        <w:t>В рамках концепции ресурсного подхода к стратегическому менеджменту объясните, как между собой соотносятся такие понятия как «компетенции», «способности», «ресурсы» компании? Каким образом ресурсный подход к стратегическому менеджменту можно продуктивно стыковать со структурированием (блоками) бизнес-модели? Поясните, почему ресурсный подход к стратегическому менеджменту важен для понимания устойчивых конкурентных преимуществ бизнеса.</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b w:val="0"/>
          <w:sz w:val="28"/>
          <w:szCs w:val="28"/>
        </w:rPr>
      </w:pPr>
      <w:r w:rsidRPr="0027755C">
        <w:rPr>
          <w:rFonts w:ascii="Times New Roman" w:eastAsia="MS Mincho" w:hAnsi="Times New Roman" w:cs="Times New Roman"/>
          <w:b w:val="0"/>
          <w:sz w:val="28"/>
          <w:szCs w:val="28"/>
        </w:rPr>
        <w:t xml:space="preserve">Что понимается под четвертой промышленной революцией? Какие перспективы благодаря ей намечаются с точки зрения трансформации отраслей? Имеются ли критические замечания со стороны академического сообщества и аналитиков относительно действительных темпов разворачивания четвертой промышленной революции? Приведите примеры (пять примеров) бизнес-моделей, на которые четвертая промышленная </w:t>
      </w:r>
      <w:r w:rsidRPr="0027755C">
        <w:rPr>
          <w:rFonts w:ascii="Times New Roman" w:eastAsia="MS Mincho" w:hAnsi="Times New Roman" w:cs="Times New Roman"/>
          <w:b w:val="0"/>
          <w:sz w:val="28"/>
          <w:szCs w:val="28"/>
        </w:rPr>
        <w:lastRenderedPageBreak/>
        <w:t xml:space="preserve">революция может повлиять или уже повлияла к настоящему времени больше всего (с точки зрения так называемых подрывных, </w:t>
      </w:r>
      <w:r w:rsidRPr="0027755C">
        <w:rPr>
          <w:rFonts w:ascii="Times New Roman" w:eastAsia="MS Mincho" w:hAnsi="Times New Roman" w:cs="Times New Roman"/>
          <w:b w:val="0"/>
          <w:sz w:val="28"/>
          <w:szCs w:val="28"/>
          <w:lang w:val="en-US"/>
        </w:rPr>
        <w:t>disruptive</w:t>
      </w:r>
      <w:r w:rsidRPr="0027755C">
        <w:rPr>
          <w:rFonts w:ascii="Times New Roman" w:eastAsia="MS Mincho" w:hAnsi="Times New Roman" w:cs="Times New Roman"/>
          <w:b w:val="0"/>
          <w:sz w:val="28"/>
          <w:szCs w:val="28"/>
        </w:rPr>
        <w:t xml:space="preserve"> инноваций).</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cs="Times New Roman"/>
          <w:b w:val="0"/>
          <w:sz w:val="28"/>
          <w:szCs w:val="28"/>
        </w:rPr>
      </w:pPr>
      <w:r w:rsidRPr="0027755C">
        <w:rPr>
          <w:rFonts w:ascii="Times New Roman" w:hAnsi="Times New Roman" w:cs="Times New Roman"/>
          <w:b w:val="0"/>
          <w:sz w:val="28"/>
          <w:szCs w:val="28"/>
        </w:rPr>
        <w:t>Проблемы банкротства и перепрофилирования торговых центров в контексте современных тенденций потребления: международный и российский опыт, прогнозы на ближайшие годы.</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cs="Times New Roman"/>
          <w:b w:val="0"/>
          <w:sz w:val="28"/>
          <w:szCs w:val="28"/>
        </w:rPr>
      </w:pPr>
      <w:r w:rsidRPr="0027755C">
        <w:rPr>
          <w:rFonts w:ascii="Times New Roman" w:hAnsi="Times New Roman" w:cs="Times New Roman"/>
          <w:b w:val="0"/>
          <w:sz w:val="28"/>
          <w:szCs w:val="28"/>
        </w:rPr>
        <w:t>Примеры бизнес-модели «Бритва и лезвия»: низкомаржинальные продажи основного товара, но высокомаржинальные продажи «расходников». Классические и современные (недавние) примеры из различных отраслей.</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b w:val="0"/>
          <w:sz w:val="28"/>
          <w:szCs w:val="28"/>
        </w:rPr>
      </w:pPr>
      <w:r w:rsidRPr="0027755C">
        <w:rPr>
          <w:rFonts w:ascii="Times New Roman" w:hAnsi="Times New Roman" w:cs="Times New Roman"/>
          <w:b w:val="0"/>
          <w:sz w:val="28"/>
          <w:szCs w:val="28"/>
        </w:rPr>
        <w:t xml:space="preserve">Анализ бизнес-модели и конкурентных преимуществ международного гиганта коворкинга </w:t>
      </w:r>
      <w:r w:rsidRPr="0027755C">
        <w:rPr>
          <w:rFonts w:ascii="Times New Roman" w:hAnsi="Times New Roman" w:cs="Times New Roman"/>
          <w:b w:val="0"/>
          <w:sz w:val="28"/>
          <w:szCs w:val="28"/>
          <w:lang w:val="en-US"/>
        </w:rPr>
        <w:t>WeWork</w:t>
      </w:r>
      <w:r w:rsidRPr="0027755C">
        <w:rPr>
          <w:rFonts w:ascii="Times New Roman" w:hAnsi="Times New Roman" w:cs="Times New Roman"/>
          <w:b w:val="0"/>
          <w:sz w:val="28"/>
          <w:szCs w:val="28"/>
        </w:rPr>
        <w:t>, почему бизнес-модель, несмотря на все положительные аспекты, оказалась манипулятивной для потребителей и финансово неустойчивой (если даже не авантюристичной)?</w:t>
      </w:r>
    </w:p>
    <w:p w:rsidR="00A802D0" w:rsidRPr="0027755C" w:rsidRDefault="00D1403F" w:rsidP="0027755C">
      <w:pPr>
        <w:pStyle w:val="10"/>
        <w:keepNext w:val="0"/>
        <w:numPr>
          <w:ilvl w:val="0"/>
          <w:numId w:val="5"/>
        </w:numPr>
        <w:spacing w:before="0" w:after="0" w:line="360" w:lineRule="auto"/>
        <w:ind w:left="-6" w:firstLine="0"/>
        <w:jc w:val="both"/>
        <w:rPr>
          <w:rFonts w:ascii="Times New Roman" w:hAnsi="Times New Roman" w:cs="Times New Roman"/>
          <w:b w:val="0"/>
          <w:sz w:val="28"/>
          <w:szCs w:val="28"/>
        </w:rPr>
      </w:pPr>
      <w:r w:rsidRPr="0027755C">
        <w:rPr>
          <w:rFonts w:ascii="Times New Roman" w:hAnsi="Times New Roman" w:cs="Times New Roman"/>
          <w:b w:val="0"/>
          <w:sz w:val="28"/>
          <w:szCs w:val="28"/>
        </w:rPr>
        <w:t>Кто такие ультрахайнеты, как эти люди с высокой чистой стоимостью коррелируют с классом средних предпринимателей, среднего бизнеса? Как они могут быть полезны для инновационного развития экономики?</w:t>
      </w:r>
    </w:p>
    <w:p w:rsidR="00A802D0" w:rsidRDefault="00A802D0">
      <w:pPr>
        <w:rPr>
          <w:rFonts w:ascii="Times New Roman" w:hAnsi="Times New Roman"/>
        </w:rPr>
      </w:pPr>
    </w:p>
    <w:p w:rsidR="00A802D0" w:rsidRDefault="00D1403F">
      <w:pPr>
        <w:keepNext/>
        <w:spacing w:line="360" w:lineRule="auto"/>
        <w:ind w:firstLine="709"/>
        <w:jc w:val="both"/>
        <w:outlineLvl w:val="0"/>
        <w:rPr>
          <w:rFonts w:ascii="Times New Roman" w:hAnsi="Times New Roman"/>
          <w:b/>
          <w:sz w:val="28"/>
          <w:szCs w:val="28"/>
        </w:rPr>
      </w:pPr>
      <w:r>
        <w:rPr>
          <w:rFonts w:ascii="Times New Roman" w:hAnsi="Times New Roman"/>
          <w:b/>
          <w:sz w:val="28"/>
          <w:szCs w:val="28"/>
        </w:rPr>
        <w:t>Примерный перечень заданий для текущего и промежуточного тестирования</w:t>
      </w:r>
    </w:p>
    <w:p w:rsidR="00A802D0" w:rsidRPr="0027755C" w:rsidRDefault="00D1403F" w:rsidP="0027755C">
      <w:pPr>
        <w:spacing w:line="276" w:lineRule="auto"/>
        <w:ind w:firstLine="567"/>
        <w:rPr>
          <w:rFonts w:ascii="Times New Roman" w:hAnsi="Times New Roman"/>
          <w:sz w:val="28"/>
          <w:szCs w:val="28"/>
        </w:rPr>
      </w:pPr>
      <w:r w:rsidRPr="0027755C">
        <w:rPr>
          <w:rFonts w:ascii="Times New Roman" w:hAnsi="Times New Roman"/>
          <w:sz w:val="28"/>
          <w:szCs w:val="28"/>
        </w:rPr>
        <w:t xml:space="preserve">Тесты и вопросы по теме 1. </w:t>
      </w:r>
      <w:r w:rsidRPr="0027755C">
        <w:rPr>
          <w:rFonts w:ascii="Times New Roman" w:eastAsia="TimesNewRomanPS-BoldMT" w:hAnsi="Times New Roman"/>
          <w:bCs/>
          <w:sz w:val="28"/>
          <w:szCs w:val="28"/>
        </w:rPr>
        <w:t>Понятие и концепции бизнес-моделей</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b/>
          <w:sz w:val="28"/>
          <w:szCs w:val="28"/>
        </w:rPr>
        <w:t>1.</w:t>
      </w:r>
      <w:r w:rsidRPr="0027755C">
        <w:rPr>
          <w:rFonts w:ascii="Times New Roman" w:hAnsi="Times New Roman"/>
          <w:sz w:val="28"/>
          <w:szCs w:val="28"/>
        </w:rPr>
        <w:t xml:space="preserve"> Что понимается под бизнес - моделью</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sz w:val="28"/>
          <w:szCs w:val="28"/>
        </w:rPr>
        <w:t>а)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sz w:val="28"/>
          <w:szCs w:val="28"/>
        </w:rPr>
        <w:t>б) освоение производства и масштабного распространения продуктов и услуг;</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sz w:val="28"/>
          <w:szCs w:val="28"/>
        </w:rPr>
        <w:t>в) распространение продуктов на новые рынки сбыта;</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sz w:val="28"/>
          <w:szCs w:val="28"/>
        </w:rPr>
        <w:t>г) формирование и доставка ценности до потребителя.</w:t>
      </w:r>
    </w:p>
    <w:p w:rsidR="00A802D0" w:rsidRPr="0027755C" w:rsidRDefault="00D1403F" w:rsidP="0027755C">
      <w:pPr>
        <w:spacing w:line="276" w:lineRule="auto"/>
        <w:rPr>
          <w:rFonts w:ascii="Times New Roman" w:hAnsi="Times New Roman"/>
          <w:sz w:val="28"/>
          <w:szCs w:val="28"/>
        </w:rPr>
      </w:pPr>
      <w:r w:rsidRPr="0027755C">
        <w:rPr>
          <w:rFonts w:ascii="Times New Roman" w:hAnsi="Times New Roman"/>
          <w:b/>
          <w:sz w:val="28"/>
          <w:szCs w:val="28"/>
        </w:rPr>
        <w:t>2.</w:t>
      </w:r>
      <w:r w:rsidRPr="0027755C">
        <w:rPr>
          <w:rFonts w:ascii="Times New Roman" w:hAnsi="Times New Roman"/>
          <w:sz w:val="28"/>
          <w:szCs w:val="28"/>
        </w:rPr>
        <w:t xml:space="preserve"> Выберите правильное определение аутентичности:</w:t>
      </w:r>
    </w:p>
    <w:p w:rsidR="00A802D0" w:rsidRPr="0027755C" w:rsidRDefault="00D1403F" w:rsidP="0027755C">
      <w:pPr>
        <w:spacing w:after="0" w:line="276" w:lineRule="auto"/>
        <w:contextualSpacing/>
        <w:rPr>
          <w:rFonts w:ascii="Times New Roman" w:hAnsi="Times New Roman"/>
          <w:sz w:val="28"/>
          <w:szCs w:val="28"/>
        </w:rPr>
      </w:pPr>
      <w:r w:rsidRPr="0027755C">
        <w:rPr>
          <w:rFonts w:ascii="Times New Roman" w:hAnsi="Times New Roman"/>
          <w:sz w:val="28"/>
          <w:szCs w:val="28"/>
        </w:rPr>
        <w:lastRenderedPageBreak/>
        <w:t>а) стремление потребителей приобретать настоящие, подлинные продукты, отражающие их мировоззрение и попытки достоверного восприятия культуры</w:t>
      </w:r>
    </w:p>
    <w:p w:rsidR="00A802D0" w:rsidRPr="0027755C" w:rsidRDefault="00D1403F" w:rsidP="0027755C">
      <w:pPr>
        <w:spacing w:after="0" w:line="276" w:lineRule="auto"/>
        <w:contextualSpacing/>
        <w:rPr>
          <w:rFonts w:ascii="Times New Roman" w:hAnsi="Times New Roman"/>
          <w:sz w:val="28"/>
          <w:szCs w:val="28"/>
        </w:rPr>
      </w:pPr>
      <w:r w:rsidRPr="0027755C">
        <w:rPr>
          <w:rFonts w:ascii="Times New Roman" w:hAnsi="Times New Roman"/>
          <w:sz w:val="28"/>
          <w:szCs w:val="28"/>
        </w:rPr>
        <w:t>б) индивидуализация сервиса</w:t>
      </w:r>
    </w:p>
    <w:p w:rsidR="00A802D0" w:rsidRPr="0027755C" w:rsidRDefault="00D1403F" w:rsidP="0027755C">
      <w:pPr>
        <w:spacing w:after="0" w:line="276" w:lineRule="auto"/>
        <w:contextualSpacing/>
        <w:rPr>
          <w:rFonts w:ascii="Times New Roman" w:hAnsi="Times New Roman"/>
          <w:sz w:val="28"/>
          <w:szCs w:val="28"/>
        </w:rPr>
      </w:pPr>
      <w:r w:rsidRPr="0027755C">
        <w:rPr>
          <w:rFonts w:ascii="Times New Roman" w:hAnsi="Times New Roman"/>
          <w:sz w:val="28"/>
          <w:szCs w:val="28"/>
        </w:rPr>
        <w:t>в) придание продукту характеристик и качеств, отличающих его от аналогичной продукции других фирм с целью повышения конкурентоспособности</w:t>
      </w:r>
    </w:p>
    <w:p w:rsidR="00A802D0" w:rsidRPr="0027755C" w:rsidRDefault="00D1403F" w:rsidP="0027755C">
      <w:pPr>
        <w:spacing w:after="0" w:line="276" w:lineRule="auto"/>
        <w:contextualSpacing/>
        <w:rPr>
          <w:rFonts w:ascii="Times New Roman" w:hAnsi="Times New Roman"/>
          <w:sz w:val="28"/>
          <w:szCs w:val="28"/>
        </w:rPr>
      </w:pPr>
      <w:r w:rsidRPr="0027755C">
        <w:rPr>
          <w:rFonts w:ascii="Times New Roman" w:hAnsi="Times New Roman"/>
          <w:sz w:val="28"/>
          <w:szCs w:val="28"/>
        </w:rPr>
        <w:t>г) изготовление массовой продукции под конкретный заказ потребителя путем ее комплектации дополнительными элементами или принадлежностями</w:t>
      </w:r>
    </w:p>
    <w:p w:rsidR="00A802D0" w:rsidRPr="0027755C" w:rsidRDefault="00D1403F" w:rsidP="0027755C">
      <w:pPr>
        <w:pStyle w:val="19"/>
        <w:spacing w:line="276" w:lineRule="auto"/>
        <w:ind w:firstLine="0"/>
        <w:rPr>
          <w:rFonts w:ascii="Times New Roman" w:hAnsi="Times New Roman" w:cs="Times New Roman"/>
          <w:sz w:val="28"/>
          <w:szCs w:val="28"/>
        </w:rPr>
      </w:pPr>
      <w:r w:rsidRPr="0027755C">
        <w:rPr>
          <w:rFonts w:ascii="Times New Roman" w:hAnsi="Times New Roman" w:cs="Times New Roman"/>
          <w:b/>
          <w:sz w:val="28"/>
          <w:szCs w:val="28"/>
        </w:rPr>
        <w:t>3.</w:t>
      </w:r>
      <w:r w:rsidRPr="0027755C">
        <w:rPr>
          <w:rFonts w:ascii="Times New Roman" w:hAnsi="Times New Roman" w:cs="Times New Roman"/>
          <w:sz w:val="28"/>
          <w:szCs w:val="28"/>
        </w:rPr>
        <w:t xml:space="preserve"> Укажите корректное определение кастомизации:</w:t>
      </w:r>
    </w:p>
    <w:p w:rsidR="00A802D0" w:rsidRPr="0027755C" w:rsidRDefault="00D1403F" w:rsidP="0027755C">
      <w:pPr>
        <w:tabs>
          <w:tab w:val="clear" w:pos="709"/>
          <w:tab w:val="left" w:pos="567"/>
        </w:tabs>
        <w:spacing w:after="0" w:line="276" w:lineRule="auto"/>
        <w:contextualSpacing/>
        <w:rPr>
          <w:rFonts w:ascii="Times New Roman" w:hAnsi="Times New Roman"/>
          <w:sz w:val="28"/>
          <w:szCs w:val="28"/>
        </w:rPr>
      </w:pPr>
      <w:r w:rsidRPr="0027755C">
        <w:rPr>
          <w:rFonts w:ascii="Times New Roman" w:hAnsi="Times New Roman"/>
          <w:sz w:val="28"/>
          <w:szCs w:val="28"/>
        </w:rPr>
        <w:t>а) формирование уникальной потребительской практики</w:t>
      </w:r>
    </w:p>
    <w:p w:rsidR="00A802D0" w:rsidRPr="0027755C" w:rsidRDefault="00D1403F" w:rsidP="0027755C">
      <w:pPr>
        <w:tabs>
          <w:tab w:val="clear" w:pos="709"/>
          <w:tab w:val="left" w:pos="567"/>
        </w:tabs>
        <w:spacing w:after="0" w:line="276" w:lineRule="auto"/>
        <w:contextualSpacing/>
        <w:rPr>
          <w:rFonts w:ascii="Times New Roman" w:hAnsi="Times New Roman"/>
          <w:sz w:val="28"/>
          <w:szCs w:val="28"/>
        </w:rPr>
      </w:pPr>
      <w:r w:rsidRPr="0027755C">
        <w:rPr>
          <w:rFonts w:ascii="Times New Roman" w:hAnsi="Times New Roman"/>
          <w:sz w:val="28"/>
          <w:szCs w:val="28"/>
        </w:rPr>
        <w:t>б) индивидуализация сервиса</w:t>
      </w:r>
    </w:p>
    <w:p w:rsidR="00A802D0" w:rsidRPr="0027755C" w:rsidRDefault="00D1403F" w:rsidP="0027755C">
      <w:pPr>
        <w:tabs>
          <w:tab w:val="clear" w:pos="709"/>
          <w:tab w:val="left" w:pos="567"/>
        </w:tabs>
        <w:spacing w:after="0" w:line="276" w:lineRule="auto"/>
        <w:contextualSpacing/>
        <w:rPr>
          <w:rFonts w:ascii="Times New Roman" w:hAnsi="Times New Roman"/>
          <w:sz w:val="28"/>
          <w:szCs w:val="28"/>
        </w:rPr>
      </w:pPr>
      <w:r w:rsidRPr="0027755C">
        <w:rPr>
          <w:rFonts w:ascii="Times New Roman" w:hAnsi="Times New Roman"/>
          <w:sz w:val="28"/>
          <w:szCs w:val="28"/>
        </w:rPr>
        <w:t xml:space="preserve">в) придание продукту характеристик и качеств, отличающих его от аналогичной продукции других фирм </w:t>
      </w:r>
    </w:p>
    <w:p w:rsidR="00A802D0" w:rsidRPr="0027755C" w:rsidRDefault="00D1403F" w:rsidP="0027755C">
      <w:pPr>
        <w:tabs>
          <w:tab w:val="clear" w:pos="709"/>
          <w:tab w:val="left" w:pos="567"/>
        </w:tabs>
        <w:spacing w:after="0" w:line="276" w:lineRule="auto"/>
        <w:contextualSpacing/>
        <w:rPr>
          <w:rFonts w:ascii="Times New Roman" w:hAnsi="Times New Roman"/>
          <w:sz w:val="28"/>
          <w:szCs w:val="28"/>
        </w:rPr>
      </w:pPr>
      <w:r w:rsidRPr="0027755C">
        <w:rPr>
          <w:rFonts w:ascii="Times New Roman" w:hAnsi="Times New Roman"/>
          <w:sz w:val="28"/>
          <w:szCs w:val="28"/>
        </w:rPr>
        <w:t>г) изготовление массовой продукции под конкретный заказ потребителя путем ее комплектации дополнительными элементами</w:t>
      </w:r>
    </w:p>
    <w:p w:rsidR="00A802D0" w:rsidRPr="0027755C" w:rsidRDefault="00D1403F" w:rsidP="0027755C">
      <w:pPr>
        <w:spacing w:after="0" w:line="276" w:lineRule="auto"/>
        <w:contextualSpacing/>
        <w:rPr>
          <w:rFonts w:ascii="Times New Roman" w:hAnsi="Times New Roman"/>
          <w:sz w:val="28"/>
          <w:szCs w:val="28"/>
        </w:rPr>
      </w:pPr>
      <w:r w:rsidRPr="0027755C">
        <w:rPr>
          <w:rFonts w:ascii="Times New Roman" w:hAnsi="Times New Roman"/>
          <w:b/>
          <w:sz w:val="28"/>
          <w:szCs w:val="28"/>
        </w:rPr>
        <w:t>4.</w:t>
      </w:r>
      <w:r w:rsidRPr="0027755C">
        <w:rPr>
          <w:rFonts w:ascii="Times New Roman" w:hAnsi="Times New Roman"/>
          <w:sz w:val="28"/>
          <w:szCs w:val="28"/>
        </w:rPr>
        <w:t xml:space="preserve"> Ключевыми отличиями услуги от товара не является:</w:t>
      </w:r>
    </w:p>
    <w:p w:rsidR="00A802D0" w:rsidRPr="0027755C" w:rsidRDefault="00D1403F" w:rsidP="0027755C">
      <w:pPr>
        <w:tabs>
          <w:tab w:val="clear" w:pos="709"/>
          <w:tab w:val="left" w:pos="567"/>
        </w:tabs>
        <w:spacing w:after="0" w:line="276" w:lineRule="auto"/>
        <w:contextualSpacing/>
        <w:rPr>
          <w:rFonts w:ascii="Times New Roman" w:hAnsi="Times New Roman"/>
          <w:sz w:val="28"/>
          <w:szCs w:val="28"/>
        </w:rPr>
      </w:pPr>
      <w:r w:rsidRPr="0027755C">
        <w:rPr>
          <w:rFonts w:ascii="Times New Roman" w:hAnsi="Times New Roman"/>
          <w:sz w:val="28"/>
          <w:szCs w:val="28"/>
        </w:rPr>
        <w:t>а) неоднородность</w:t>
      </w:r>
    </w:p>
    <w:p w:rsidR="00A802D0" w:rsidRPr="0027755C" w:rsidRDefault="00D1403F" w:rsidP="0027755C">
      <w:pPr>
        <w:tabs>
          <w:tab w:val="clear" w:pos="709"/>
          <w:tab w:val="left" w:pos="567"/>
        </w:tabs>
        <w:spacing w:after="0" w:line="276" w:lineRule="auto"/>
        <w:contextualSpacing/>
        <w:rPr>
          <w:rFonts w:ascii="Times New Roman" w:hAnsi="Times New Roman"/>
          <w:sz w:val="28"/>
          <w:szCs w:val="28"/>
        </w:rPr>
      </w:pPr>
      <w:r w:rsidRPr="0027755C">
        <w:rPr>
          <w:rFonts w:ascii="Times New Roman" w:hAnsi="Times New Roman"/>
          <w:sz w:val="28"/>
          <w:szCs w:val="28"/>
        </w:rPr>
        <w:t>б) неосязаемость</w:t>
      </w:r>
    </w:p>
    <w:p w:rsidR="00A802D0" w:rsidRPr="0027755C" w:rsidRDefault="00D1403F" w:rsidP="0027755C">
      <w:pPr>
        <w:spacing w:line="276" w:lineRule="auto"/>
        <w:rPr>
          <w:rFonts w:ascii="Times New Roman" w:hAnsi="Times New Roman"/>
          <w:sz w:val="28"/>
          <w:szCs w:val="28"/>
        </w:rPr>
      </w:pPr>
      <w:r w:rsidRPr="0027755C">
        <w:rPr>
          <w:rFonts w:ascii="Times New Roman" w:hAnsi="Times New Roman"/>
          <w:sz w:val="28"/>
          <w:szCs w:val="28"/>
        </w:rPr>
        <w:t>в) поочередность производства и потребления</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sz w:val="28"/>
          <w:szCs w:val="28"/>
        </w:rPr>
        <w:t>г) одновременность производства и потребления</w:t>
      </w:r>
    </w:p>
    <w:p w:rsidR="00A802D0" w:rsidRPr="0027755C" w:rsidRDefault="00D1403F" w:rsidP="0027755C">
      <w:pPr>
        <w:pStyle w:val="Default"/>
        <w:spacing w:line="276" w:lineRule="auto"/>
        <w:jc w:val="both"/>
        <w:rPr>
          <w:color w:val="auto"/>
          <w:sz w:val="28"/>
          <w:szCs w:val="28"/>
        </w:rPr>
      </w:pPr>
      <w:r w:rsidRPr="0027755C">
        <w:rPr>
          <w:b/>
          <w:color w:val="auto"/>
          <w:sz w:val="28"/>
          <w:szCs w:val="28"/>
        </w:rPr>
        <w:t>5.</w:t>
      </w:r>
      <w:r w:rsidRPr="0027755C">
        <w:rPr>
          <w:color w:val="auto"/>
          <w:sz w:val="28"/>
          <w:szCs w:val="28"/>
        </w:rPr>
        <w:t xml:space="preserve"> Разработка операционной стратегии необходима:</w:t>
      </w:r>
    </w:p>
    <w:p w:rsidR="00A802D0" w:rsidRPr="0027755C" w:rsidRDefault="00D1403F" w:rsidP="0027755C">
      <w:pPr>
        <w:pStyle w:val="Pa55"/>
        <w:spacing w:line="276" w:lineRule="auto"/>
        <w:jc w:val="both"/>
        <w:rPr>
          <w:rFonts w:ascii="Times New Roman" w:eastAsia="Times New Roman" w:hAnsi="Times New Roman"/>
          <w:sz w:val="28"/>
          <w:szCs w:val="28"/>
          <w:lang w:eastAsia="ru-RU"/>
        </w:rPr>
      </w:pPr>
      <w:r w:rsidRPr="0027755C">
        <w:rPr>
          <w:rFonts w:ascii="Times New Roman" w:eastAsia="Times New Roman" w:hAnsi="Times New Roman"/>
          <w:sz w:val="28"/>
          <w:szCs w:val="28"/>
          <w:lang w:eastAsia="ru-RU"/>
        </w:rPr>
        <w:t>а) для определения способов создания новых продуктов и путей вывода их на рынок;</w:t>
      </w:r>
    </w:p>
    <w:p w:rsidR="00A802D0" w:rsidRPr="0027755C" w:rsidRDefault="00D1403F" w:rsidP="0027755C">
      <w:pPr>
        <w:pStyle w:val="Pa55"/>
        <w:spacing w:line="276" w:lineRule="auto"/>
        <w:jc w:val="both"/>
        <w:rPr>
          <w:rFonts w:ascii="Times New Roman" w:eastAsia="Times New Roman" w:hAnsi="Times New Roman"/>
          <w:sz w:val="28"/>
          <w:szCs w:val="28"/>
          <w:lang w:eastAsia="ru-RU"/>
        </w:rPr>
      </w:pPr>
      <w:r w:rsidRPr="0027755C">
        <w:rPr>
          <w:rFonts w:ascii="Times New Roman" w:eastAsia="Times New Roman" w:hAnsi="Times New Roman"/>
          <w:sz w:val="28"/>
          <w:szCs w:val="28"/>
          <w:lang w:eastAsia="ru-RU"/>
        </w:rPr>
        <w:t>б) для выработки стратегических решений, связанных с увеличением доли рынка;</w:t>
      </w:r>
    </w:p>
    <w:p w:rsidR="00A802D0" w:rsidRPr="0027755C" w:rsidRDefault="00D1403F" w:rsidP="0027755C">
      <w:pPr>
        <w:pStyle w:val="Pa55"/>
        <w:spacing w:line="276" w:lineRule="auto"/>
        <w:jc w:val="both"/>
        <w:rPr>
          <w:rFonts w:ascii="Times New Roman" w:eastAsia="Times New Roman" w:hAnsi="Times New Roman"/>
          <w:sz w:val="28"/>
          <w:szCs w:val="28"/>
          <w:lang w:eastAsia="ru-RU"/>
        </w:rPr>
      </w:pPr>
      <w:r w:rsidRPr="0027755C">
        <w:rPr>
          <w:rFonts w:ascii="Times New Roman" w:eastAsia="Times New Roman" w:hAnsi="Times New Roman"/>
          <w:sz w:val="28"/>
          <w:szCs w:val="28"/>
          <w:lang w:eastAsia="ru-RU"/>
        </w:rPr>
        <w:t>в) для определения методов создания конкурентных преимуществ при производстве про</w:t>
      </w:r>
      <w:r w:rsidRPr="0027755C">
        <w:rPr>
          <w:rFonts w:ascii="Times New Roman" w:eastAsia="Times New Roman" w:hAnsi="Times New Roman"/>
          <w:sz w:val="28"/>
          <w:szCs w:val="28"/>
          <w:lang w:eastAsia="ru-RU"/>
        </w:rPr>
        <w:softHyphen/>
        <w:t>дуктов и услуг;</w:t>
      </w:r>
    </w:p>
    <w:p w:rsidR="00A802D0" w:rsidRPr="0027755C" w:rsidRDefault="00D1403F" w:rsidP="0027755C">
      <w:pPr>
        <w:pStyle w:val="Pa55"/>
        <w:spacing w:line="276" w:lineRule="auto"/>
        <w:jc w:val="both"/>
        <w:rPr>
          <w:rFonts w:ascii="Times New Roman" w:eastAsia="Times New Roman" w:hAnsi="Times New Roman"/>
          <w:sz w:val="28"/>
          <w:szCs w:val="28"/>
          <w:lang w:eastAsia="ru-RU"/>
        </w:rPr>
      </w:pPr>
      <w:r w:rsidRPr="0027755C">
        <w:rPr>
          <w:rFonts w:ascii="Times New Roman" w:eastAsia="Times New Roman" w:hAnsi="Times New Roman"/>
          <w:sz w:val="28"/>
          <w:szCs w:val="28"/>
          <w:lang w:eastAsia="ru-RU"/>
        </w:rPr>
        <w:t>г) для обоснования привлечения финансирования для реконструкции производственной площадки;</w:t>
      </w:r>
    </w:p>
    <w:p w:rsidR="00A802D0" w:rsidRPr="0027755C" w:rsidRDefault="00D1403F" w:rsidP="0027755C">
      <w:pPr>
        <w:pStyle w:val="Pa55"/>
        <w:spacing w:line="276" w:lineRule="auto"/>
        <w:jc w:val="both"/>
        <w:rPr>
          <w:rFonts w:ascii="Times New Roman" w:eastAsia="Times New Roman" w:hAnsi="Times New Roman"/>
          <w:sz w:val="28"/>
          <w:szCs w:val="28"/>
          <w:lang w:eastAsia="ru-RU"/>
        </w:rPr>
      </w:pPr>
      <w:r w:rsidRPr="0027755C">
        <w:rPr>
          <w:rFonts w:ascii="Times New Roman" w:eastAsia="Times New Roman" w:hAnsi="Times New Roman"/>
          <w:sz w:val="28"/>
          <w:szCs w:val="28"/>
          <w:lang w:eastAsia="ru-RU"/>
        </w:rPr>
        <w:t>д) для формирования корпоративной стратегии.</w:t>
      </w:r>
    </w:p>
    <w:p w:rsidR="00A802D0" w:rsidRPr="0027755C" w:rsidRDefault="00D1403F" w:rsidP="0027755C">
      <w:pPr>
        <w:pStyle w:val="affe"/>
        <w:spacing w:line="276" w:lineRule="auto"/>
        <w:jc w:val="both"/>
        <w:rPr>
          <w:rFonts w:ascii="Times New Roman" w:hAnsi="Times New Roman" w:cs="Times New Roman"/>
          <w:kern w:val="2"/>
          <w:sz w:val="28"/>
          <w:szCs w:val="28"/>
          <w:lang w:eastAsia="uk-UA"/>
        </w:rPr>
      </w:pPr>
      <w:r w:rsidRPr="0027755C">
        <w:rPr>
          <w:rFonts w:ascii="Times New Roman" w:hAnsi="Times New Roman" w:cs="Times New Roman"/>
          <w:b/>
          <w:kern w:val="2"/>
          <w:sz w:val="28"/>
          <w:szCs w:val="28"/>
          <w:lang w:eastAsia="uk-UA"/>
        </w:rPr>
        <w:t>6.</w:t>
      </w:r>
      <w:r w:rsidRPr="0027755C">
        <w:rPr>
          <w:rFonts w:ascii="Times New Roman" w:hAnsi="Times New Roman" w:cs="Times New Roman"/>
          <w:kern w:val="2"/>
          <w:sz w:val="28"/>
          <w:szCs w:val="28"/>
          <w:lang w:eastAsia="uk-UA"/>
        </w:rPr>
        <w:t xml:space="preserve"> Среди стадий создания и внедрения инноваций есть такая, которая характеризуется стабильной реализацией нововведений. Как принято называть эту стадию?</w:t>
      </w:r>
    </w:p>
    <w:p w:rsidR="00A802D0" w:rsidRPr="0027755C" w:rsidRDefault="00D1403F" w:rsidP="0027755C">
      <w:pPr>
        <w:pStyle w:val="affe"/>
        <w:spacing w:line="276" w:lineRule="auto"/>
        <w:jc w:val="both"/>
        <w:rPr>
          <w:rFonts w:ascii="Times New Roman" w:hAnsi="Times New Roman"/>
          <w:sz w:val="28"/>
          <w:szCs w:val="28"/>
        </w:rPr>
      </w:pPr>
      <w:r w:rsidRPr="0027755C">
        <w:rPr>
          <w:rFonts w:ascii="Times New Roman" w:hAnsi="Times New Roman" w:cs="Times New Roman"/>
          <w:sz w:val="28"/>
          <w:szCs w:val="28"/>
        </w:rPr>
        <w:t>а) з</w:t>
      </w:r>
      <w:r w:rsidRPr="0027755C">
        <w:rPr>
          <w:rFonts w:ascii="Times New Roman" w:hAnsi="Times New Roman" w:cs="Times New Roman"/>
          <w:kern w:val="2"/>
          <w:sz w:val="28"/>
          <w:szCs w:val="28"/>
          <w:lang w:eastAsia="uk-UA"/>
        </w:rPr>
        <w:t>арождение идеи инновации</w:t>
      </w:r>
    </w:p>
    <w:p w:rsidR="00A802D0" w:rsidRPr="0027755C" w:rsidRDefault="00D1403F" w:rsidP="0027755C">
      <w:pPr>
        <w:pStyle w:val="affe"/>
        <w:spacing w:line="276" w:lineRule="auto"/>
        <w:jc w:val="both"/>
        <w:rPr>
          <w:rFonts w:ascii="Times New Roman" w:hAnsi="Times New Roman"/>
          <w:sz w:val="28"/>
          <w:szCs w:val="28"/>
        </w:rPr>
      </w:pPr>
      <w:r w:rsidRPr="0027755C">
        <w:rPr>
          <w:rFonts w:ascii="Times New Roman" w:hAnsi="Times New Roman" w:cs="Times New Roman"/>
          <w:sz w:val="28"/>
          <w:szCs w:val="28"/>
        </w:rPr>
        <w:t xml:space="preserve">б) </w:t>
      </w:r>
      <w:r w:rsidRPr="0027755C">
        <w:rPr>
          <w:rFonts w:ascii="Times New Roman" w:hAnsi="Times New Roman" w:cs="Times New Roman"/>
          <w:kern w:val="2"/>
          <w:sz w:val="28"/>
          <w:szCs w:val="28"/>
          <w:lang w:eastAsia="uk-UA"/>
        </w:rPr>
        <w:t>освоение инновации</w:t>
      </w:r>
    </w:p>
    <w:p w:rsidR="00A802D0" w:rsidRPr="0027755C" w:rsidRDefault="00D1403F" w:rsidP="0027755C">
      <w:pPr>
        <w:pStyle w:val="affe"/>
        <w:spacing w:line="276" w:lineRule="auto"/>
        <w:jc w:val="both"/>
        <w:rPr>
          <w:rFonts w:ascii="Times New Roman" w:hAnsi="Times New Roman"/>
          <w:sz w:val="28"/>
          <w:szCs w:val="28"/>
        </w:rPr>
      </w:pPr>
      <w:r w:rsidRPr="0027755C">
        <w:rPr>
          <w:rFonts w:ascii="Times New Roman" w:hAnsi="Times New Roman" w:cs="Times New Roman"/>
          <w:sz w:val="28"/>
          <w:szCs w:val="28"/>
        </w:rPr>
        <w:lastRenderedPageBreak/>
        <w:t xml:space="preserve">в) </w:t>
      </w:r>
      <w:r w:rsidRPr="0027755C">
        <w:rPr>
          <w:rFonts w:ascii="Times New Roman" w:hAnsi="Times New Roman" w:cs="Times New Roman"/>
          <w:kern w:val="2"/>
          <w:sz w:val="28"/>
          <w:szCs w:val="28"/>
          <w:lang w:eastAsia="uk-UA"/>
        </w:rPr>
        <w:t>коммерциализация инновации</w:t>
      </w:r>
      <w:r w:rsidRPr="0027755C">
        <w:rPr>
          <w:rFonts w:ascii="Times New Roman" w:hAnsi="Times New Roman" w:cs="Times New Roman"/>
          <w:sz w:val="28"/>
          <w:szCs w:val="28"/>
        </w:rPr>
        <w:t xml:space="preserve"> </w:t>
      </w:r>
    </w:p>
    <w:p w:rsidR="00A802D0" w:rsidRPr="0027755C" w:rsidRDefault="00D1403F" w:rsidP="0027755C">
      <w:pPr>
        <w:pStyle w:val="210"/>
        <w:tabs>
          <w:tab w:val="left" w:pos="2010"/>
        </w:tabs>
        <w:spacing w:line="276" w:lineRule="auto"/>
        <w:jc w:val="both"/>
        <w:rPr>
          <w:rFonts w:ascii="Times New Roman" w:hAnsi="Times New Roman"/>
          <w:szCs w:val="28"/>
        </w:rPr>
      </w:pPr>
      <w:r w:rsidRPr="0027755C">
        <w:rPr>
          <w:rFonts w:ascii="Times New Roman" w:hAnsi="Times New Roman" w:cs="Times New Roman"/>
          <w:szCs w:val="28"/>
        </w:rPr>
        <w:t xml:space="preserve">г) </w:t>
      </w:r>
      <w:r w:rsidRPr="0027755C">
        <w:rPr>
          <w:rFonts w:ascii="Times New Roman" w:hAnsi="Times New Roman" w:cs="Times New Roman"/>
          <w:kern w:val="2"/>
          <w:szCs w:val="28"/>
          <w:lang w:eastAsia="uk-UA"/>
        </w:rPr>
        <w:t>рутинизация инновации</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b/>
          <w:color w:val="000000"/>
          <w:sz w:val="28"/>
          <w:szCs w:val="28"/>
        </w:rPr>
        <w:t>7.</w:t>
      </w:r>
      <w:r w:rsidRPr="0027755C">
        <w:rPr>
          <w:rFonts w:ascii="Times New Roman" w:hAnsi="Times New Roman"/>
          <w:color w:val="000000"/>
          <w:sz w:val="28"/>
          <w:szCs w:val="28"/>
        </w:rPr>
        <w:t xml:space="preserve"> </w:t>
      </w:r>
      <w:r w:rsidRPr="0027755C">
        <w:rPr>
          <w:rFonts w:ascii="Times New Roman" w:hAnsi="Times New Roman"/>
          <w:iCs/>
          <w:color w:val="000000"/>
          <w:sz w:val="28"/>
          <w:szCs w:val="28"/>
        </w:rPr>
        <w:t>Инновационная стратегия предполагает:</w:t>
      </w:r>
    </w:p>
    <w:p w:rsidR="00A802D0" w:rsidRPr="0027755C" w:rsidRDefault="00D1403F" w:rsidP="0027755C">
      <w:pPr>
        <w:spacing w:line="276" w:lineRule="auto"/>
        <w:jc w:val="both"/>
        <w:rPr>
          <w:rFonts w:ascii="Times New Roman" w:hAnsi="Times New Roman"/>
          <w:color w:val="000000"/>
          <w:sz w:val="28"/>
          <w:szCs w:val="28"/>
        </w:rPr>
      </w:pPr>
      <w:r w:rsidRPr="0027755C">
        <w:rPr>
          <w:rFonts w:ascii="Times New Roman" w:hAnsi="Times New Roman"/>
          <w:color w:val="000000"/>
          <w:sz w:val="28"/>
          <w:szCs w:val="28"/>
        </w:rPr>
        <w:t>а) приобретение конкурентных преимуществ за счет внедрения инноваций для</w:t>
      </w:r>
      <w:r w:rsidRPr="0027755C">
        <w:rPr>
          <w:rFonts w:ascii="Times New Roman" w:hAnsi="Times New Roman"/>
          <w:color w:val="000000"/>
          <w:sz w:val="28"/>
          <w:szCs w:val="28"/>
        </w:rPr>
        <w:br/>
        <w:t>удовлетворения потребностей потребителей;</w:t>
      </w:r>
    </w:p>
    <w:p w:rsidR="00A802D0" w:rsidRPr="0027755C" w:rsidRDefault="00D1403F" w:rsidP="0027755C">
      <w:pPr>
        <w:spacing w:line="276" w:lineRule="auto"/>
        <w:jc w:val="both"/>
        <w:rPr>
          <w:rFonts w:ascii="Times New Roman" w:hAnsi="Times New Roman"/>
          <w:color w:val="000000"/>
          <w:sz w:val="28"/>
          <w:szCs w:val="28"/>
        </w:rPr>
      </w:pPr>
      <w:r w:rsidRPr="0027755C">
        <w:rPr>
          <w:rFonts w:ascii="Times New Roman" w:hAnsi="Times New Roman"/>
          <w:color w:val="000000"/>
          <w:sz w:val="28"/>
          <w:szCs w:val="28"/>
        </w:rPr>
        <w:t>б) увеличение объемов сбыта за счет расширения товаропроводящей сети;</w:t>
      </w:r>
    </w:p>
    <w:p w:rsidR="00A802D0" w:rsidRPr="0027755C" w:rsidRDefault="00D1403F" w:rsidP="0027755C">
      <w:pPr>
        <w:spacing w:line="276" w:lineRule="auto"/>
        <w:jc w:val="both"/>
        <w:rPr>
          <w:rFonts w:ascii="Times New Roman" w:hAnsi="Times New Roman"/>
          <w:color w:val="000000"/>
          <w:sz w:val="28"/>
          <w:szCs w:val="28"/>
        </w:rPr>
      </w:pPr>
      <w:r w:rsidRPr="0027755C">
        <w:rPr>
          <w:rFonts w:ascii="Times New Roman" w:hAnsi="Times New Roman"/>
          <w:color w:val="000000"/>
          <w:sz w:val="28"/>
          <w:szCs w:val="28"/>
        </w:rPr>
        <w:t>в) освоение новых рынков;</w:t>
      </w:r>
    </w:p>
    <w:p w:rsidR="00A802D0" w:rsidRPr="0027755C" w:rsidRDefault="00D1403F" w:rsidP="0027755C">
      <w:pPr>
        <w:spacing w:line="276" w:lineRule="auto"/>
        <w:jc w:val="both"/>
        <w:rPr>
          <w:rFonts w:ascii="Times New Roman" w:hAnsi="Times New Roman"/>
          <w:color w:val="000000"/>
          <w:sz w:val="28"/>
          <w:szCs w:val="28"/>
        </w:rPr>
      </w:pPr>
      <w:r w:rsidRPr="0027755C">
        <w:rPr>
          <w:rFonts w:ascii="Times New Roman" w:hAnsi="Times New Roman"/>
          <w:color w:val="000000"/>
          <w:sz w:val="28"/>
          <w:szCs w:val="28"/>
        </w:rPr>
        <w:t>г) выстраивание отношений с научно-исследовательскими и проектными центрами;</w:t>
      </w:r>
    </w:p>
    <w:p w:rsidR="00A802D0" w:rsidRPr="0027755C" w:rsidRDefault="00D1403F" w:rsidP="0027755C">
      <w:pPr>
        <w:spacing w:line="276" w:lineRule="auto"/>
        <w:jc w:val="both"/>
        <w:rPr>
          <w:rFonts w:ascii="Times New Roman" w:hAnsi="Times New Roman"/>
          <w:color w:val="000000"/>
          <w:sz w:val="28"/>
          <w:szCs w:val="28"/>
        </w:rPr>
      </w:pPr>
      <w:r w:rsidRPr="0027755C">
        <w:rPr>
          <w:rFonts w:ascii="Times New Roman" w:hAnsi="Times New Roman"/>
          <w:color w:val="000000"/>
          <w:sz w:val="28"/>
          <w:szCs w:val="28"/>
        </w:rPr>
        <w:t>д) процесс коммерциализации новшеств.</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b/>
          <w:sz w:val="28"/>
          <w:szCs w:val="28"/>
        </w:rPr>
        <w:t>8.</w:t>
      </w:r>
      <w:r w:rsidRPr="0027755C">
        <w:rPr>
          <w:rFonts w:ascii="Times New Roman" w:hAnsi="Times New Roman"/>
          <w:sz w:val="28"/>
          <w:szCs w:val="28"/>
        </w:rPr>
        <w:t xml:space="preserve"> Паушальный платеж это:</w:t>
      </w:r>
    </w:p>
    <w:p w:rsidR="00A802D0" w:rsidRPr="0027755C" w:rsidRDefault="00D1403F" w:rsidP="0027755C">
      <w:pPr>
        <w:spacing w:after="0" w:line="276" w:lineRule="auto"/>
        <w:contextualSpacing/>
        <w:jc w:val="both"/>
        <w:rPr>
          <w:rFonts w:ascii="Times New Roman" w:hAnsi="Times New Roman"/>
          <w:sz w:val="28"/>
          <w:szCs w:val="28"/>
        </w:rPr>
      </w:pPr>
      <w:r w:rsidRPr="0027755C">
        <w:rPr>
          <w:rFonts w:ascii="Times New Roman" w:hAnsi="Times New Roman"/>
          <w:color w:val="000000"/>
          <w:spacing w:val="-1"/>
          <w:sz w:val="28"/>
          <w:szCs w:val="28"/>
        </w:rPr>
        <w:t xml:space="preserve">а) </w:t>
      </w:r>
      <w:r w:rsidRPr="0027755C">
        <w:rPr>
          <w:rFonts w:ascii="Times New Roman" w:hAnsi="Times New Roman"/>
          <w:sz w:val="28"/>
          <w:szCs w:val="28"/>
        </w:rPr>
        <w:t>Плата за вхождение в цепь</w:t>
      </w:r>
    </w:p>
    <w:p w:rsidR="00A802D0" w:rsidRPr="0027755C" w:rsidRDefault="00D1403F" w:rsidP="0027755C">
      <w:pPr>
        <w:spacing w:after="0" w:line="276" w:lineRule="auto"/>
        <w:contextualSpacing/>
        <w:jc w:val="both"/>
        <w:rPr>
          <w:rFonts w:ascii="Times New Roman" w:hAnsi="Times New Roman"/>
          <w:sz w:val="28"/>
          <w:szCs w:val="28"/>
        </w:rPr>
      </w:pPr>
      <w:r w:rsidRPr="0027755C">
        <w:rPr>
          <w:rFonts w:ascii="Times New Roman" w:hAnsi="Times New Roman"/>
          <w:color w:val="000000"/>
          <w:spacing w:val="-1"/>
          <w:sz w:val="28"/>
          <w:szCs w:val="28"/>
        </w:rPr>
        <w:t xml:space="preserve">б) </w:t>
      </w:r>
      <w:r w:rsidRPr="0027755C">
        <w:rPr>
          <w:rFonts w:ascii="Times New Roman" w:hAnsi="Times New Roman"/>
          <w:sz w:val="28"/>
          <w:szCs w:val="28"/>
        </w:rPr>
        <w:t>Плата за единую рекламную политику номера</w:t>
      </w:r>
    </w:p>
    <w:p w:rsidR="00A802D0" w:rsidRPr="0027755C" w:rsidRDefault="00D1403F" w:rsidP="0027755C">
      <w:pPr>
        <w:spacing w:after="0" w:line="276" w:lineRule="auto"/>
        <w:contextualSpacing/>
        <w:jc w:val="both"/>
        <w:rPr>
          <w:rFonts w:ascii="Times New Roman" w:hAnsi="Times New Roman"/>
          <w:sz w:val="28"/>
          <w:szCs w:val="28"/>
        </w:rPr>
      </w:pPr>
      <w:r w:rsidRPr="0027755C">
        <w:rPr>
          <w:rFonts w:ascii="Times New Roman" w:hAnsi="Times New Roman"/>
          <w:color w:val="000000"/>
          <w:spacing w:val="-1"/>
          <w:sz w:val="28"/>
          <w:szCs w:val="28"/>
        </w:rPr>
        <w:t xml:space="preserve">в) </w:t>
      </w:r>
      <w:r w:rsidRPr="0027755C">
        <w:rPr>
          <w:rFonts w:ascii="Times New Roman" w:hAnsi="Times New Roman"/>
          <w:sz w:val="28"/>
          <w:szCs w:val="28"/>
        </w:rPr>
        <w:t>Плата за дополнительные услуги</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color w:val="000000"/>
          <w:spacing w:val="-1"/>
          <w:sz w:val="28"/>
          <w:szCs w:val="28"/>
        </w:rPr>
        <w:t xml:space="preserve">г) </w:t>
      </w:r>
      <w:r w:rsidRPr="0027755C">
        <w:rPr>
          <w:rFonts w:ascii="Times New Roman" w:hAnsi="Times New Roman"/>
          <w:sz w:val="28"/>
          <w:szCs w:val="28"/>
        </w:rPr>
        <w:t>Плата за пользование единой системой бронирования</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b/>
          <w:sz w:val="28"/>
          <w:szCs w:val="28"/>
        </w:rPr>
        <w:t>9.</w:t>
      </w:r>
      <w:r w:rsidRPr="0027755C">
        <w:rPr>
          <w:rFonts w:ascii="Times New Roman" w:hAnsi="Times New Roman"/>
          <w:sz w:val="28"/>
          <w:szCs w:val="28"/>
        </w:rPr>
        <w:t xml:space="preserve"> При проектировании стоимости продукта цену, покрывающую только переменные затраты на производство продукции, называют:</w:t>
      </w:r>
    </w:p>
    <w:p w:rsidR="00A802D0" w:rsidRPr="0027755C" w:rsidRDefault="00D1403F" w:rsidP="0027755C">
      <w:pPr>
        <w:tabs>
          <w:tab w:val="clear" w:pos="709"/>
          <w:tab w:val="left" w:pos="567"/>
        </w:tabs>
        <w:spacing w:after="0" w:line="276" w:lineRule="auto"/>
        <w:contextualSpacing/>
        <w:jc w:val="both"/>
        <w:rPr>
          <w:rFonts w:ascii="Times New Roman" w:hAnsi="Times New Roman"/>
          <w:sz w:val="28"/>
          <w:szCs w:val="28"/>
        </w:rPr>
      </w:pPr>
      <w:r w:rsidRPr="0027755C">
        <w:rPr>
          <w:rFonts w:ascii="Times New Roman" w:hAnsi="Times New Roman"/>
          <w:sz w:val="28"/>
          <w:szCs w:val="28"/>
        </w:rPr>
        <w:t>а) предельная</w:t>
      </w:r>
    </w:p>
    <w:p w:rsidR="00A802D0" w:rsidRPr="0027755C" w:rsidRDefault="00D1403F" w:rsidP="0027755C">
      <w:pPr>
        <w:tabs>
          <w:tab w:val="clear" w:pos="709"/>
          <w:tab w:val="left" w:pos="567"/>
        </w:tabs>
        <w:spacing w:after="0" w:line="276" w:lineRule="auto"/>
        <w:contextualSpacing/>
        <w:jc w:val="both"/>
        <w:rPr>
          <w:rFonts w:ascii="Times New Roman" w:hAnsi="Times New Roman"/>
          <w:sz w:val="28"/>
          <w:szCs w:val="28"/>
        </w:rPr>
      </w:pPr>
      <w:r w:rsidRPr="0027755C">
        <w:rPr>
          <w:rFonts w:ascii="Times New Roman" w:hAnsi="Times New Roman"/>
          <w:sz w:val="28"/>
          <w:szCs w:val="28"/>
        </w:rPr>
        <w:t>б) безубыточности</w:t>
      </w:r>
    </w:p>
    <w:p w:rsidR="00A802D0" w:rsidRPr="0027755C" w:rsidRDefault="00D1403F" w:rsidP="0027755C">
      <w:pPr>
        <w:tabs>
          <w:tab w:val="clear" w:pos="709"/>
          <w:tab w:val="left" w:pos="567"/>
        </w:tabs>
        <w:spacing w:after="0" w:line="276" w:lineRule="auto"/>
        <w:contextualSpacing/>
        <w:jc w:val="both"/>
        <w:rPr>
          <w:rFonts w:ascii="Times New Roman" w:hAnsi="Times New Roman"/>
          <w:sz w:val="28"/>
          <w:szCs w:val="28"/>
        </w:rPr>
      </w:pPr>
      <w:r w:rsidRPr="0027755C">
        <w:rPr>
          <w:rFonts w:ascii="Times New Roman" w:hAnsi="Times New Roman"/>
          <w:sz w:val="28"/>
          <w:szCs w:val="28"/>
        </w:rPr>
        <w:t>в) целевая</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sz w:val="28"/>
          <w:szCs w:val="28"/>
        </w:rPr>
        <w:t>г) справочная</w:t>
      </w:r>
    </w:p>
    <w:p w:rsidR="00A802D0" w:rsidRPr="0027755C" w:rsidRDefault="00D1403F" w:rsidP="0027755C">
      <w:pPr>
        <w:spacing w:after="0" w:line="276" w:lineRule="auto"/>
        <w:contextualSpacing/>
        <w:jc w:val="both"/>
        <w:rPr>
          <w:rFonts w:ascii="Times New Roman" w:hAnsi="Times New Roman"/>
          <w:sz w:val="28"/>
          <w:szCs w:val="28"/>
        </w:rPr>
      </w:pPr>
      <w:r w:rsidRPr="0027755C">
        <w:rPr>
          <w:rFonts w:ascii="Times New Roman" w:hAnsi="Times New Roman"/>
          <w:b/>
          <w:sz w:val="28"/>
          <w:szCs w:val="28"/>
        </w:rPr>
        <w:t>10.</w:t>
      </w:r>
      <w:r w:rsidRPr="0027755C">
        <w:rPr>
          <w:rFonts w:ascii="Times New Roman" w:hAnsi="Times New Roman"/>
          <w:sz w:val="28"/>
          <w:szCs w:val="28"/>
        </w:rPr>
        <w:t xml:space="preserve"> Какая из научных теорий, разработанных Н.Д. Кондратьевым, нашла свое непосредственное применение в инновационном менеджменте?</w:t>
      </w:r>
    </w:p>
    <w:p w:rsidR="00A802D0" w:rsidRPr="0027755C" w:rsidRDefault="00D1403F" w:rsidP="0027755C">
      <w:pPr>
        <w:tabs>
          <w:tab w:val="clear" w:pos="709"/>
          <w:tab w:val="left" w:pos="567"/>
        </w:tabs>
        <w:spacing w:after="0" w:line="276" w:lineRule="auto"/>
        <w:contextualSpacing/>
        <w:jc w:val="both"/>
        <w:rPr>
          <w:rFonts w:ascii="Times New Roman" w:hAnsi="Times New Roman"/>
          <w:sz w:val="28"/>
          <w:szCs w:val="28"/>
        </w:rPr>
      </w:pPr>
      <w:r w:rsidRPr="0027755C">
        <w:rPr>
          <w:rFonts w:ascii="Times New Roman" w:hAnsi="Times New Roman"/>
          <w:sz w:val="28"/>
          <w:szCs w:val="28"/>
        </w:rPr>
        <w:t>а) теория длинных волн, или больших циклов конъюнктуры</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sz w:val="28"/>
          <w:szCs w:val="28"/>
        </w:rPr>
        <w:t>б) теория средних и коротких циклов деловой активности</w:t>
      </w:r>
    </w:p>
    <w:p w:rsidR="00A802D0" w:rsidRPr="0027755C" w:rsidRDefault="00D1403F" w:rsidP="0027755C">
      <w:pPr>
        <w:tabs>
          <w:tab w:val="clear" w:pos="709"/>
          <w:tab w:val="left" w:pos="567"/>
        </w:tabs>
        <w:spacing w:after="0" w:line="276" w:lineRule="auto"/>
        <w:contextualSpacing/>
        <w:jc w:val="both"/>
        <w:rPr>
          <w:rFonts w:ascii="Times New Roman" w:hAnsi="Times New Roman"/>
          <w:sz w:val="28"/>
          <w:szCs w:val="28"/>
        </w:rPr>
      </w:pPr>
      <w:r w:rsidRPr="0027755C">
        <w:rPr>
          <w:rFonts w:ascii="Times New Roman" w:hAnsi="Times New Roman"/>
          <w:sz w:val="28"/>
          <w:szCs w:val="28"/>
        </w:rPr>
        <w:t>в) теория средних циклов общественного развития</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sz w:val="28"/>
          <w:szCs w:val="28"/>
        </w:rPr>
        <w:t>г) теория коротких циклов внедрения инноваций</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b/>
          <w:sz w:val="28"/>
          <w:szCs w:val="28"/>
        </w:rPr>
        <w:t>11.</w:t>
      </w:r>
      <w:r w:rsidRPr="0027755C">
        <w:rPr>
          <w:rFonts w:ascii="Times New Roman" w:hAnsi="Times New Roman"/>
          <w:sz w:val="28"/>
          <w:szCs w:val="28"/>
        </w:rPr>
        <w:t xml:space="preserve"> Каковы социальные различия между онлайн и офлайн шоппингом? </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sz w:val="28"/>
          <w:szCs w:val="28"/>
        </w:rPr>
        <w:t xml:space="preserve">Какие аргументы можно привести в пользу каждой из этих разновидностей шопинга? Какие социологические и маркетинговые методы используются для изучения поведения офлайн и онлайн покупателей? </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b/>
          <w:sz w:val="28"/>
          <w:szCs w:val="28"/>
        </w:rPr>
        <w:lastRenderedPageBreak/>
        <w:t>12.</w:t>
      </w:r>
      <w:r w:rsidRPr="0027755C">
        <w:rPr>
          <w:rFonts w:ascii="Times New Roman" w:hAnsi="Times New Roman"/>
          <w:sz w:val="28"/>
          <w:szCs w:val="28"/>
        </w:rPr>
        <w:t xml:space="preserve"> Сравните концепции моды Г. Зиммеля и Г. Блуммера. Как возникает и распространяется мода? Каким образом мода способствует статусной дифференциации? Приведите примеры модного поведения в сфере IT технологий. </w:t>
      </w:r>
    </w:p>
    <w:p w:rsidR="00A802D0" w:rsidRPr="0027755C" w:rsidRDefault="00D1403F" w:rsidP="0027755C">
      <w:pPr>
        <w:spacing w:line="276" w:lineRule="auto"/>
        <w:jc w:val="both"/>
        <w:rPr>
          <w:rFonts w:ascii="Times New Roman" w:hAnsi="Times New Roman"/>
          <w:sz w:val="28"/>
          <w:szCs w:val="28"/>
        </w:rPr>
      </w:pPr>
      <w:r w:rsidRPr="0027755C">
        <w:rPr>
          <w:rFonts w:ascii="Times New Roman" w:hAnsi="Times New Roman"/>
          <w:b/>
          <w:sz w:val="28"/>
          <w:szCs w:val="28"/>
        </w:rPr>
        <w:t>13.</w:t>
      </w:r>
      <w:r w:rsidRPr="0027755C">
        <w:rPr>
          <w:rFonts w:ascii="Times New Roman" w:hAnsi="Times New Roman"/>
          <w:sz w:val="28"/>
          <w:szCs w:val="28"/>
        </w:rPr>
        <w:t xml:space="preserve"> П. Клефато отмечает, что роскошь обладает рядом экономических функций. Каковы эти функции? В чем отличие между модой и элегантностью? Какие ценности являются определяющими для понятия «роскошь» и почему эти ценности являются характерными скорее для низших социальных слоев, чем для элит?</w:t>
      </w:r>
    </w:p>
    <w:p w:rsidR="00A802D0" w:rsidRPr="0027755C" w:rsidRDefault="00D1403F" w:rsidP="0027755C">
      <w:pPr>
        <w:spacing w:line="276" w:lineRule="auto"/>
        <w:jc w:val="both"/>
        <w:rPr>
          <w:rFonts w:ascii="Times New Roman" w:hAnsi="Times New Roman"/>
          <w:color w:val="000000"/>
          <w:sz w:val="28"/>
          <w:szCs w:val="28"/>
        </w:rPr>
      </w:pPr>
      <w:r w:rsidRPr="0027755C">
        <w:rPr>
          <w:rFonts w:ascii="Times New Roman" w:hAnsi="Times New Roman"/>
          <w:b/>
          <w:color w:val="000000"/>
          <w:sz w:val="28"/>
          <w:szCs w:val="28"/>
        </w:rPr>
        <w:t>14.</w:t>
      </w:r>
      <w:r w:rsidRPr="0027755C">
        <w:rPr>
          <w:rFonts w:ascii="Times New Roman" w:hAnsi="Times New Roman"/>
          <w:color w:val="000000"/>
          <w:sz w:val="28"/>
          <w:szCs w:val="28"/>
        </w:rPr>
        <w:t xml:space="preserve"> Поясните аспекты соотношения понятий «бизнес-идея», «бизнес-модель», «бизнес-план». Чем отличается бизнес-модель компании от ее стратегии?</w:t>
      </w:r>
    </w:p>
    <w:p w:rsidR="0027755C" w:rsidRDefault="0027755C">
      <w:pPr>
        <w:spacing w:line="360" w:lineRule="auto"/>
        <w:ind w:firstLine="709"/>
        <w:jc w:val="both"/>
        <w:rPr>
          <w:rFonts w:ascii="Times New Roman" w:hAnsi="Times New Roman"/>
          <w:sz w:val="28"/>
        </w:rPr>
      </w:pPr>
    </w:p>
    <w:p w:rsidR="00A802D0" w:rsidRPr="0084502F" w:rsidRDefault="00D1403F" w:rsidP="0084502F">
      <w:pPr>
        <w:spacing w:line="360" w:lineRule="auto"/>
        <w:ind w:firstLine="709"/>
        <w:jc w:val="both"/>
        <w:rPr>
          <w:rFonts w:ascii="Times New Roman" w:hAnsi="Times New Roman"/>
          <w:sz w:val="28"/>
        </w:rPr>
      </w:pPr>
      <w:r>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A802D0" w:rsidRDefault="00D1403F">
      <w:pPr>
        <w:tabs>
          <w:tab w:val="clear" w:pos="709"/>
          <w:tab w:val="left" w:pos="1035"/>
        </w:tabs>
        <w:spacing w:line="360" w:lineRule="auto"/>
        <w:jc w:val="both"/>
        <w:rPr>
          <w:rFonts w:ascii="Times New Roman" w:hAnsi="Times New Roman"/>
        </w:rPr>
      </w:pPr>
      <w:r>
        <w:rPr>
          <w:rFonts w:ascii="Times New Roman" w:hAnsi="Times New Roman"/>
          <w:sz w:val="28"/>
          <w:szCs w:val="28"/>
        </w:rPr>
        <w:tab/>
      </w:r>
      <w:r>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A802D0" w:rsidRDefault="00D1403F">
      <w:pPr>
        <w:spacing w:after="0" w:line="360" w:lineRule="auto"/>
        <w:contextualSpacing/>
        <w:jc w:val="both"/>
        <w:rPr>
          <w:rFonts w:ascii="Times New Roman" w:hAnsi="Times New Roman"/>
        </w:rPr>
      </w:pPr>
      <w:r>
        <w:rPr>
          <w:rFonts w:ascii="Times New Roman" w:eastAsia="Calibri" w:hAnsi="Times New Roman"/>
          <w:b/>
          <w:sz w:val="28"/>
          <w:szCs w:val="28"/>
          <w:lang w:eastAsia="ar-SA"/>
        </w:rPr>
        <w:tab/>
      </w:r>
      <w:r>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eastAsia="Calibri"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sz w:val="28"/>
          <w:szCs w:val="28"/>
        </w:rPr>
        <w:t>».</w:t>
      </w:r>
    </w:p>
    <w:p w:rsidR="00A802D0" w:rsidRDefault="00D1403F">
      <w:pPr>
        <w:ind w:firstLine="709"/>
        <w:jc w:val="right"/>
        <w:rPr>
          <w:rFonts w:ascii="Times New Roman" w:hAnsi="Times New Roman"/>
          <w:sz w:val="28"/>
          <w:szCs w:val="28"/>
        </w:rPr>
      </w:pPr>
      <w:r>
        <w:rPr>
          <w:rFonts w:ascii="Times New Roman" w:hAnsi="Times New Roman"/>
          <w:sz w:val="28"/>
          <w:szCs w:val="28"/>
        </w:rPr>
        <w:t>Таблица 6</w:t>
      </w:r>
    </w:p>
    <w:tbl>
      <w:tblPr>
        <w:tblW w:w="10427" w:type="dxa"/>
        <w:tblInd w:w="-856" w:type="dxa"/>
        <w:tblLayout w:type="fixed"/>
        <w:tblLook w:val="0000" w:firstRow="0" w:lastRow="0" w:firstColumn="0" w:lastColumn="0" w:noHBand="0" w:noVBand="0"/>
      </w:tblPr>
      <w:tblGrid>
        <w:gridCol w:w="2411"/>
        <w:gridCol w:w="1954"/>
        <w:gridCol w:w="2582"/>
        <w:gridCol w:w="3480"/>
      </w:tblGrid>
      <w:tr w:rsidR="00A802D0" w:rsidTr="0084502F">
        <w:tc>
          <w:tcPr>
            <w:tcW w:w="2411"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eastAsia="Calibri" w:hAnsi="Times New Roman"/>
              </w:rPr>
            </w:pPr>
            <w:r>
              <w:rPr>
                <w:rFonts w:ascii="Times New Roman" w:eastAsia="Calibri" w:hAnsi="Times New Roman"/>
              </w:rPr>
              <w:t xml:space="preserve">Наименование компетенции </w:t>
            </w:r>
          </w:p>
        </w:tc>
        <w:tc>
          <w:tcPr>
            <w:tcW w:w="1954"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eastAsia="Calibri" w:hAnsi="Times New Roman"/>
              </w:rPr>
            </w:pPr>
            <w:r>
              <w:rPr>
                <w:rFonts w:ascii="Times New Roman" w:eastAsia="Calibri" w:hAnsi="Times New Roman"/>
              </w:rPr>
              <w:t xml:space="preserve">Наименование индикаторов достижения компетенции </w:t>
            </w:r>
          </w:p>
        </w:tc>
        <w:tc>
          <w:tcPr>
            <w:tcW w:w="258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eastAsia="Calibri" w:hAnsi="Times New Roman"/>
              </w:rPr>
            </w:pPr>
            <w:r>
              <w:rPr>
                <w:rFonts w:ascii="Times New Roman" w:eastAsia="Calibri" w:hAnsi="Times New Roman"/>
              </w:rPr>
              <w:t xml:space="preserve">Результаты обучения </w:t>
            </w:r>
          </w:p>
          <w:p w:rsidR="00A802D0" w:rsidRDefault="00D1403F">
            <w:pPr>
              <w:widowControl w:val="0"/>
              <w:jc w:val="both"/>
              <w:rPr>
                <w:rFonts w:ascii="Times New Roman" w:eastAsia="Calibri" w:hAnsi="Times New Roman"/>
              </w:rPr>
            </w:pPr>
            <w:r>
              <w:rPr>
                <w:rFonts w:ascii="Times New Roman" w:eastAsia="Calibri" w:hAnsi="Times New Roman"/>
              </w:rPr>
              <w:t>(умения и знания), соотнесенные с индикаторами достижения компетенции</w:t>
            </w:r>
          </w:p>
        </w:tc>
        <w:tc>
          <w:tcPr>
            <w:tcW w:w="3480"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eastAsia="Calibri" w:hAnsi="Times New Roman"/>
              </w:rPr>
            </w:pPr>
            <w:r>
              <w:rPr>
                <w:rFonts w:ascii="Times New Roman" w:eastAsia="Calibri" w:hAnsi="Times New Roman"/>
              </w:rPr>
              <w:t>Типовые контрольные задания</w:t>
            </w:r>
          </w:p>
        </w:tc>
      </w:tr>
      <w:tr w:rsidR="00A802D0" w:rsidTr="0084502F">
        <w:tc>
          <w:tcPr>
            <w:tcW w:w="2411"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b/>
                <w:iCs/>
              </w:rPr>
            </w:pPr>
            <w:r>
              <w:rPr>
                <w:rFonts w:ascii="Times New Roman" w:hAnsi="Times New Roman"/>
                <w:b/>
                <w:iCs/>
              </w:rPr>
              <w:t>ПКН-4</w:t>
            </w:r>
          </w:p>
          <w:p w:rsidR="00A802D0" w:rsidRDefault="00D1403F">
            <w:pPr>
              <w:widowControl w:val="0"/>
              <w:jc w:val="both"/>
              <w:rPr>
                <w:rFonts w:ascii="Times New Roman" w:hAnsi="Times New Roman"/>
              </w:rPr>
            </w:pPr>
            <w:r>
              <w:rPr>
                <w:rFonts w:ascii="Times New Roman" w:hAnsi="Times New Roman"/>
              </w:rPr>
              <w:t xml:space="preserve">Способность руководить проектной и процессной </w:t>
            </w:r>
            <w:r>
              <w:rPr>
                <w:rFonts w:ascii="Times New Roman" w:hAnsi="Times New Roman"/>
              </w:rPr>
              <w:lastRenderedPageBreak/>
              <w:t>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954" w:type="dxa"/>
            <w:tcBorders>
              <w:top w:val="single" w:sz="4" w:space="0" w:color="000000"/>
              <w:left w:val="single" w:sz="4" w:space="0" w:color="000000"/>
              <w:bottom w:val="single" w:sz="4" w:space="0" w:color="000000"/>
              <w:right w:val="single" w:sz="4" w:space="0" w:color="000000"/>
            </w:tcBorders>
          </w:tcPr>
          <w:p w:rsidR="00A802D0" w:rsidRDefault="00D1403F">
            <w:pPr>
              <w:pStyle w:val="aff2"/>
              <w:widowControl w:val="0"/>
              <w:ind w:left="30"/>
              <w:rPr>
                <w:rFonts w:ascii="Times New Roman" w:hAnsi="Times New Roman"/>
              </w:rPr>
            </w:pPr>
            <w:r>
              <w:rPr>
                <w:rFonts w:ascii="Times New Roman" w:hAnsi="Times New Roman"/>
              </w:rPr>
              <w:lastRenderedPageBreak/>
              <w:t xml:space="preserve">1. Использует методы проектного менеджмента для организации </w:t>
            </w:r>
            <w:r>
              <w:rPr>
                <w:rFonts w:ascii="Times New Roman" w:hAnsi="Times New Roman"/>
              </w:rPr>
              <w:lastRenderedPageBreak/>
              <w:t>управления проектами различного характера и управления портфелем проектов</w:t>
            </w:r>
          </w:p>
          <w:p w:rsidR="00A802D0" w:rsidRDefault="00A802D0">
            <w:pPr>
              <w:widowControl w:val="0"/>
              <w:ind w:left="30" w:hanging="123"/>
              <w:rPr>
                <w:rFonts w:ascii="Times New Roman" w:hAnsi="Times New Roman"/>
              </w:rPr>
            </w:pPr>
          </w:p>
          <w:p w:rsidR="00A802D0" w:rsidRDefault="00D1403F">
            <w:pPr>
              <w:pStyle w:val="aff2"/>
              <w:widowControl w:val="0"/>
              <w:ind w:left="30" w:hanging="123"/>
              <w:rPr>
                <w:rFonts w:ascii="Times New Roman" w:hAnsi="Times New Roman"/>
              </w:rPr>
            </w:pPr>
            <w:r>
              <w:rPr>
                <w:rFonts w:ascii="Times New Roman" w:hAnsi="Times New Roman"/>
              </w:rPr>
              <w:br/>
              <w:t>2. Демонстрирует владение методами управления бизнес-процессами и их</w:t>
            </w:r>
            <w:r>
              <w:rPr>
                <w:rFonts w:ascii="Times New Roman" w:hAnsi="Times New Roman"/>
              </w:rPr>
              <w:br/>
              <w:t>реинжиниринга</w:t>
            </w: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D1403F">
            <w:pPr>
              <w:pStyle w:val="aff2"/>
              <w:widowControl w:val="0"/>
              <w:ind w:left="30" w:hanging="123"/>
              <w:rPr>
                <w:rFonts w:ascii="Times New Roman" w:hAnsi="Times New Roman"/>
              </w:rPr>
            </w:pPr>
            <w:r>
              <w:rPr>
                <w:rFonts w:ascii="Times New Roman" w:hAnsi="Times New Roman"/>
              </w:rPr>
              <w:br/>
              <w:t>3. Реализует способность управления материальными и финансовыми потоками</w:t>
            </w: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A802D0">
            <w:pPr>
              <w:pStyle w:val="aff2"/>
              <w:widowControl w:val="0"/>
              <w:ind w:left="30" w:hanging="123"/>
              <w:rPr>
                <w:rFonts w:ascii="Times New Roman" w:hAnsi="Times New Roman"/>
              </w:rPr>
            </w:pPr>
          </w:p>
          <w:p w:rsidR="00A802D0" w:rsidRDefault="00D1403F">
            <w:pPr>
              <w:widowControl w:val="0"/>
              <w:jc w:val="both"/>
              <w:rPr>
                <w:rFonts w:ascii="Times New Roman" w:hAnsi="Times New Roman"/>
              </w:rPr>
            </w:pPr>
            <w:r>
              <w:rPr>
                <w:rFonts w:ascii="Times New Roman" w:hAnsi="Times New Roman"/>
              </w:rPr>
              <w:br/>
              <w:t>4. Выявляет риски, существующие в деятельности организации, и управляет ими</w:t>
            </w:r>
          </w:p>
        </w:tc>
        <w:tc>
          <w:tcPr>
            <w:tcW w:w="258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eastAsia="Arial Unicode MS" w:hAnsi="Times New Roman"/>
                <w:b/>
              </w:rPr>
              <w:lastRenderedPageBreak/>
              <w:t xml:space="preserve">Знать: </w:t>
            </w:r>
            <w:r>
              <w:rPr>
                <w:rFonts w:ascii="Times New Roman" w:eastAsia="Calibri" w:hAnsi="Times New Roman"/>
              </w:rPr>
              <w:t>основные аспекты проектного управления в контексте эволюции бизнес-</w:t>
            </w:r>
            <w:r>
              <w:rPr>
                <w:rFonts w:ascii="Times New Roman" w:eastAsia="Calibri" w:hAnsi="Times New Roman"/>
              </w:rPr>
              <w:lastRenderedPageBreak/>
              <w:t>моделей</w:t>
            </w:r>
          </w:p>
          <w:p w:rsidR="00A802D0" w:rsidRDefault="00A802D0">
            <w:pPr>
              <w:widowControl w:val="0"/>
              <w:jc w:val="both"/>
              <w:rPr>
                <w:rFonts w:ascii="Times New Roman" w:eastAsia="Arial Unicode MS" w:hAnsi="Times New Roman"/>
                <w:b/>
              </w:rPr>
            </w:pPr>
          </w:p>
          <w:p w:rsidR="00A802D0" w:rsidRDefault="00D1403F">
            <w:pPr>
              <w:widowControl w:val="0"/>
              <w:jc w:val="both"/>
              <w:rPr>
                <w:rFonts w:ascii="Times New Roman" w:hAnsi="Times New Roman"/>
              </w:rPr>
            </w:pPr>
            <w:r>
              <w:rPr>
                <w:rFonts w:ascii="Times New Roman" w:eastAsia="Arial Unicode MS" w:hAnsi="Times New Roman"/>
                <w:b/>
              </w:rPr>
              <w:t xml:space="preserve">Уметь: </w:t>
            </w:r>
            <w:r>
              <w:rPr>
                <w:rFonts w:ascii="Times New Roman" w:eastAsia="Helvetica" w:hAnsi="Times New Roman"/>
              </w:rPr>
              <w:t>использовать проектные методы при построении бизнес-моделей</w:t>
            </w:r>
          </w:p>
          <w:p w:rsidR="00A802D0" w:rsidRDefault="00A802D0">
            <w:pPr>
              <w:widowControl w:val="0"/>
              <w:jc w:val="both"/>
              <w:rPr>
                <w:rFonts w:ascii="Times New Roman" w:eastAsia="Arial Unicode MS" w:hAnsi="Times New Roman"/>
                <w:b/>
              </w:rPr>
            </w:pPr>
          </w:p>
          <w:p w:rsidR="00A802D0" w:rsidRDefault="00A802D0">
            <w:pPr>
              <w:widowControl w:val="0"/>
              <w:jc w:val="both"/>
              <w:rPr>
                <w:rFonts w:ascii="Times New Roman" w:eastAsia="Arial Unicode MS" w:hAnsi="Times New Roman"/>
                <w:b/>
              </w:rPr>
            </w:pPr>
          </w:p>
          <w:p w:rsidR="00A802D0" w:rsidRDefault="00A802D0">
            <w:pPr>
              <w:widowControl w:val="0"/>
              <w:jc w:val="both"/>
              <w:rPr>
                <w:rFonts w:ascii="Times New Roman" w:eastAsia="Arial Unicode MS" w:hAnsi="Times New Roman"/>
                <w:b/>
              </w:rPr>
            </w:pPr>
          </w:p>
          <w:p w:rsidR="00A802D0" w:rsidRDefault="00A802D0">
            <w:pPr>
              <w:widowControl w:val="0"/>
              <w:jc w:val="both"/>
              <w:rPr>
                <w:rFonts w:ascii="Times New Roman" w:eastAsia="Arial Unicode MS" w:hAnsi="Times New Roman"/>
                <w:b/>
              </w:rPr>
            </w:pPr>
          </w:p>
          <w:p w:rsidR="00A802D0" w:rsidRDefault="00D1403F">
            <w:pPr>
              <w:widowControl w:val="0"/>
              <w:jc w:val="both"/>
              <w:rPr>
                <w:rFonts w:ascii="Times New Roman" w:hAnsi="Times New Roman"/>
              </w:rPr>
            </w:pPr>
            <w:r>
              <w:rPr>
                <w:rFonts w:ascii="Times New Roman" w:eastAsia="Arial Unicode MS" w:hAnsi="Times New Roman"/>
                <w:b/>
              </w:rPr>
              <w:t xml:space="preserve">Знать: </w:t>
            </w:r>
            <w:r>
              <w:rPr>
                <w:rFonts w:ascii="Times New Roman" w:eastAsia="Calibri" w:hAnsi="Times New Roman"/>
              </w:rPr>
              <w:t>основные аспекты встраивания инноваций и достижений науки и техники в бизнес-модели компаний на примере широкого круга отраслей и секторов</w:t>
            </w:r>
            <w:r>
              <w:rPr>
                <w:rFonts w:ascii="Times New Roman" w:eastAsia="Arial Unicode MS" w:hAnsi="Times New Roman"/>
              </w:rPr>
              <w:t>.</w:t>
            </w:r>
          </w:p>
          <w:p w:rsidR="00A802D0" w:rsidRDefault="00D1403F">
            <w:pPr>
              <w:widowControl w:val="0"/>
              <w:jc w:val="both"/>
              <w:rPr>
                <w:rFonts w:ascii="Times New Roman" w:hAnsi="Times New Roman"/>
              </w:rPr>
            </w:pPr>
            <w:r>
              <w:rPr>
                <w:rFonts w:ascii="Times New Roman" w:eastAsia="Arial Unicode MS" w:hAnsi="Times New Roman"/>
                <w:b/>
              </w:rPr>
              <w:t xml:space="preserve">Уметь: </w:t>
            </w:r>
            <w:r>
              <w:rPr>
                <w:rFonts w:ascii="Times New Roman" w:eastAsia="Helvetica" w:hAnsi="Times New Roman"/>
              </w:rPr>
              <w:t>соотносить и приоритезировать технические и технологические достижения с трендами развития отраслей; оценивать возможности коммерциализации достижений в рамках текущих и перспективных бизнес-моделей</w:t>
            </w:r>
            <w:r>
              <w:rPr>
                <w:rFonts w:ascii="Times New Roman" w:eastAsia="Arial Unicode MS" w:hAnsi="Times New Roman"/>
              </w:rPr>
              <w:t>.</w:t>
            </w:r>
          </w:p>
          <w:p w:rsidR="00A802D0" w:rsidRDefault="00A802D0">
            <w:pPr>
              <w:widowControl w:val="0"/>
              <w:jc w:val="both"/>
              <w:rPr>
                <w:rFonts w:ascii="Times New Roman" w:eastAsia="Arial Unicode MS" w:hAnsi="Times New Roman"/>
                <w:b/>
              </w:rPr>
            </w:pPr>
          </w:p>
          <w:p w:rsidR="00A802D0" w:rsidRDefault="00A802D0">
            <w:pPr>
              <w:widowControl w:val="0"/>
              <w:jc w:val="both"/>
              <w:rPr>
                <w:rFonts w:ascii="Times New Roman" w:eastAsia="Arial Unicode MS" w:hAnsi="Times New Roman"/>
                <w:b/>
              </w:rPr>
            </w:pPr>
          </w:p>
          <w:p w:rsidR="00A802D0" w:rsidRDefault="00D1403F">
            <w:pPr>
              <w:widowControl w:val="0"/>
              <w:jc w:val="both"/>
              <w:rPr>
                <w:rFonts w:ascii="Times New Roman" w:hAnsi="Times New Roman"/>
              </w:rPr>
            </w:pPr>
            <w:r>
              <w:rPr>
                <w:rFonts w:ascii="Times New Roman" w:eastAsia="Arial Unicode MS" w:hAnsi="Times New Roman"/>
                <w:b/>
              </w:rPr>
              <w:t xml:space="preserve">Знать: </w:t>
            </w:r>
            <w:r>
              <w:rPr>
                <w:rFonts w:ascii="Times New Roman" w:eastAsia="Arial Unicode MS" w:hAnsi="Times New Roman"/>
                <w:bCs/>
              </w:rPr>
              <w:t xml:space="preserve">основные </w:t>
            </w:r>
            <w:r>
              <w:rPr>
                <w:rFonts w:ascii="Times New Roman" w:eastAsia="Calibri" w:hAnsi="Times New Roman"/>
              </w:rPr>
              <w:t xml:space="preserve">материальные и финансовые потоки в контексте канвы бизнес-моделирования </w:t>
            </w:r>
          </w:p>
          <w:p w:rsidR="00A802D0" w:rsidRDefault="00A802D0">
            <w:pPr>
              <w:widowControl w:val="0"/>
              <w:jc w:val="both"/>
              <w:rPr>
                <w:rFonts w:ascii="Times New Roman" w:eastAsia="Arial Unicode MS" w:hAnsi="Times New Roman"/>
                <w:b/>
              </w:rPr>
            </w:pPr>
          </w:p>
          <w:p w:rsidR="00A802D0" w:rsidRDefault="00D1403F">
            <w:pPr>
              <w:widowControl w:val="0"/>
              <w:jc w:val="both"/>
              <w:rPr>
                <w:rFonts w:ascii="Times New Roman" w:hAnsi="Times New Roman"/>
              </w:rPr>
            </w:pPr>
            <w:r>
              <w:rPr>
                <w:rFonts w:ascii="Times New Roman" w:eastAsia="Arial Unicode MS" w:hAnsi="Times New Roman"/>
                <w:b/>
              </w:rPr>
              <w:t xml:space="preserve">Уметь: </w:t>
            </w:r>
            <w:r>
              <w:rPr>
                <w:rFonts w:ascii="Times New Roman" w:eastAsia="Arial Unicode MS" w:hAnsi="Times New Roman"/>
                <w:bCs/>
              </w:rPr>
              <w:t>определять,</w:t>
            </w:r>
            <w:r>
              <w:rPr>
                <w:rFonts w:ascii="Times New Roman" w:eastAsia="Arial Unicode MS" w:hAnsi="Times New Roman"/>
                <w:b/>
              </w:rPr>
              <w:t xml:space="preserve"> </w:t>
            </w:r>
            <w:r>
              <w:rPr>
                <w:rFonts w:ascii="Times New Roman" w:eastAsia="Helvetica" w:hAnsi="Times New Roman"/>
              </w:rPr>
              <w:t>проектировать, управлять и совершенствовать материальные финансовые потоки в рамках канвы бизнес-</w:t>
            </w:r>
            <w:r>
              <w:rPr>
                <w:rFonts w:ascii="Times New Roman" w:eastAsia="Helvetica" w:hAnsi="Times New Roman"/>
              </w:rPr>
              <w:lastRenderedPageBreak/>
              <w:t>моделирования</w:t>
            </w:r>
          </w:p>
          <w:p w:rsidR="00A802D0" w:rsidRDefault="00A802D0">
            <w:pPr>
              <w:widowControl w:val="0"/>
              <w:jc w:val="both"/>
              <w:rPr>
                <w:rFonts w:ascii="Times New Roman" w:eastAsia="Arial Unicode MS" w:hAnsi="Times New Roman"/>
                <w:b/>
              </w:rPr>
            </w:pPr>
          </w:p>
          <w:p w:rsidR="0027755C" w:rsidRDefault="0027755C">
            <w:pPr>
              <w:widowControl w:val="0"/>
              <w:jc w:val="both"/>
              <w:rPr>
                <w:rFonts w:ascii="Times New Roman" w:eastAsia="Arial Unicode MS" w:hAnsi="Times New Roman"/>
                <w:b/>
              </w:rPr>
            </w:pPr>
          </w:p>
          <w:p w:rsidR="00A802D0" w:rsidRPr="0027755C" w:rsidRDefault="00D1403F">
            <w:pPr>
              <w:widowControl w:val="0"/>
              <w:jc w:val="both"/>
              <w:rPr>
                <w:rFonts w:ascii="Times New Roman" w:hAnsi="Times New Roman"/>
              </w:rPr>
            </w:pPr>
            <w:r>
              <w:rPr>
                <w:rFonts w:ascii="Times New Roman" w:eastAsia="Arial Unicode MS" w:hAnsi="Times New Roman"/>
                <w:b/>
              </w:rPr>
              <w:t xml:space="preserve">Знать: </w:t>
            </w:r>
            <w:r>
              <w:rPr>
                <w:rFonts w:ascii="Times New Roman" w:eastAsia="Arial Unicode MS" w:hAnsi="Times New Roman"/>
                <w:bCs/>
              </w:rPr>
              <w:t>виды и типы рисков при построении и совершенствовании бизнес-модели</w:t>
            </w:r>
            <w:r>
              <w:rPr>
                <w:rFonts w:ascii="Times New Roman" w:eastAsia="Calibri" w:hAnsi="Times New Roman"/>
              </w:rPr>
              <w:t xml:space="preserve"> </w:t>
            </w:r>
          </w:p>
          <w:p w:rsidR="00A802D0" w:rsidRDefault="00D1403F">
            <w:pPr>
              <w:widowControl w:val="0"/>
              <w:jc w:val="both"/>
              <w:rPr>
                <w:rFonts w:ascii="Times New Roman" w:hAnsi="Times New Roman"/>
              </w:rPr>
            </w:pPr>
            <w:r>
              <w:rPr>
                <w:rFonts w:ascii="Times New Roman" w:eastAsia="Arial Unicode MS" w:hAnsi="Times New Roman"/>
                <w:b/>
              </w:rPr>
              <w:t xml:space="preserve">Уметь: </w:t>
            </w:r>
            <w:r>
              <w:rPr>
                <w:rFonts w:ascii="Times New Roman" w:eastAsia="Arial Unicode MS" w:hAnsi="Times New Roman"/>
                <w:bCs/>
              </w:rPr>
              <w:t>идентифицировать и оценивать виды и типы рисков</w:t>
            </w:r>
            <w:r>
              <w:rPr>
                <w:rFonts w:ascii="Times New Roman" w:eastAsia="Helvetica" w:hAnsi="Times New Roman"/>
              </w:rPr>
              <w:t xml:space="preserve"> при построении и совершенствовании бизнес-моделей</w:t>
            </w:r>
          </w:p>
          <w:p w:rsidR="00A802D0" w:rsidRDefault="00A802D0">
            <w:pPr>
              <w:widowControl w:val="0"/>
              <w:jc w:val="both"/>
              <w:rPr>
                <w:rFonts w:ascii="Times New Roman" w:eastAsia="Arial Unicode MS" w:hAnsi="Times New Roman"/>
                <w:b/>
              </w:rPr>
            </w:pPr>
          </w:p>
        </w:tc>
        <w:tc>
          <w:tcPr>
            <w:tcW w:w="3480" w:type="dxa"/>
            <w:tcBorders>
              <w:top w:val="single" w:sz="4" w:space="0" w:color="000000"/>
              <w:left w:val="single" w:sz="4" w:space="0" w:color="000000"/>
              <w:bottom w:val="single" w:sz="4" w:space="0" w:color="000000"/>
              <w:right w:val="single" w:sz="4" w:space="0" w:color="000000"/>
            </w:tcBorders>
          </w:tcPr>
          <w:p w:rsidR="00A802D0" w:rsidRDefault="00A802D0">
            <w:pPr>
              <w:widowControl w:val="0"/>
              <w:jc w:val="both"/>
              <w:rPr>
                <w:rFonts w:ascii="Times New Roman" w:hAnsi="Times New Roman"/>
                <w:color w:val="000000"/>
              </w:rPr>
            </w:pPr>
          </w:p>
          <w:p w:rsidR="00A802D0" w:rsidRPr="0084502F" w:rsidRDefault="00D1403F" w:rsidP="0084502F">
            <w:pPr>
              <w:widowControl w:val="0"/>
              <w:jc w:val="center"/>
              <w:rPr>
                <w:rFonts w:ascii="Times New Roman" w:hAnsi="Times New Roman"/>
                <w:b/>
                <w:color w:val="000000"/>
                <w:u w:val="single"/>
              </w:rPr>
            </w:pPr>
            <w:r>
              <w:rPr>
                <w:rFonts w:ascii="Times New Roman" w:hAnsi="Times New Roman"/>
                <w:b/>
                <w:color w:val="000000"/>
                <w:u w:val="single"/>
              </w:rPr>
              <w:t>ЗАДАНИЕ 1</w:t>
            </w:r>
          </w:p>
          <w:p w:rsidR="00A802D0" w:rsidRDefault="00D1403F">
            <w:pPr>
              <w:widowControl w:val="0"/>
              <w:jc w:val="both"/>
              <w:rPr>
                <w:rFonts w:ascii="Times New Roman" w:hAnsi="Times New Roman"/>
                <w:bCs/>
              </w:rPr>
            </w:pPr>
            <w:r>
              <w:rPr>
                <w:rFonts w:ascii="Times New Roman" w:hAnsi="Times New Roman"/>
                <w:bCs/>
              </w:rPr>
              <w:t xml:space="preserve">Европейская и российская практика регулирования </w:t>
            </w:r>
            <w:r>
              <w:rPr>
                <w:rFonts w:ascii="Times New Roman" w:hAnsi="Times New Roman"/>
                <w:bCs/>
              </w:rPr>
              <w:lastRenderedPageBreak/>
              <w:t>овербукинга (сверхбронирования) в авиационных пассажирских перевозках. Есть ли национальные и культурные особенности в восприятии овербукинга? В чем экономическая целесообразность овербукинга как компоненты бизнес-модели авиакомпаний? Какая система «сдержек и противовесов» на примере европейской и североамериканской практики эффективно работает с точки зрения регламентирования степени использования овербукинга? Приведите аргументы как «за», так и «против» использования овербукинга с точки зрения как ценностного предложения, так и рентабельности бизнес-модели авиакомпаний.</w:t>
            </w:r>
          </w:p>
          <w:p w:rsidR="00A802D0" w:rsidRPr="0084502F" w:rsidRDefault="00D1403F" w:rsidP="0084502F">
            <w:pPr>
              <w:widowControl w:val="0"/>
              <w:jc w:val="center"/>
              <w:rPr>
                <w:rFonts w:ascii="Times New Roman" w:hAnsi="Times New Roman"/>
                <w:b/>
                <w:bCs/>
                <w:u w:val="single"/>
              </w:rPr>
            </w:pPr>
            <w:r>
              <w:rPr>
                <w:rFonts w:ascii="Times New Roman" w:hAnsi="Times New Roman"/>
                <w:b/>
                <w:bCs/>
                <w:u w:val="single"/>
              </w:rPr>
              <w:t>ЗАДАНИЕ 2</w:t>
            </w:r>
          </w:p>
          <w:p w:rsidR="00A802D0" w:rsidRDefault="00D1403F">
            <w:pPr>
              <w:widowControl w:val="0"/>
              <w:jc w:val="both"/>
              <w:rPr>
                <w:rFonts w:ascii="Times New Roman" w:hAnsi="Times New Roman"/>
              </w:rPr>
            </w:pPr>
            <w:r>
              <w:rPr>
                <w:rFonts w:ascii="Times New Roman" w:hAnsi="Times New Roman"/>
              </w:rPr>
              <w:t>Что говорит отчет ОЭСР 2019 г. о целесообразности продолжительной рабочей недели (свыше 40 часов) с точки зрения производительности труда? Какие национальные и культурные особенности Вам известны с точки зрения трудовой этики применительно к высокотехнологическим отраслях экономики? Согласны ли Вы с высказыванием Николая Соломона, что в России принято «затыкать неэффективность дополнительным рабочим временем»?</w:t>
            </w:r>
          </w:p>
          <w:p w:rsidR="00A802D0" w:rsidRPr="0084502F" w:rsidRDefault="00D1403F" w:rsidP="0084502F">
            <w:pPr>
              <w:widowControl w:val="0"/>
              <w:jc w:val="center"/>
              <w:rPr>
                <w:rFonts w:ascii="Times New Roman" w:hAnsi="Times New Roman"/>
                <w:b/>
                <w:u w:val="single"/>
              </w:rPr>
            </w:pPr>
            <w:r>
              <w:rPr>
                <w:rFonts w:ascii="Times New Roman" w:hAnsi="Times New Roman"/>
                <w:b/>
                <w:u w:val="single"/>
              </w:rPr>
              <w:t>ЗАДАНИЕ 3</w:t>
            </w:r>
          </w:p>
          <w:p w:rsidR="00A802D0" w:rsidRDefault="00D1403F">
            <w:pPr>
              <w:widowControl w:val="0"/>
              <w:jc w:val="both"/>
              <w:rPr>
                <w:rFonts w:ascii="Times New Roman" w:hAnsi="Times New Roman"/>
              </w:rPr>
            </w:pPr>
            <w:r>
              <w:rPr>
                <w:rFonts w:ascii="Times New Roman" w:hAnsi="Times New Roman"/>
              </w:rPr>
              <w:t>Назовите передовые подходы компаний из различных стран и культур к стимулированию инноваций и креативности сотрудников в организационной культуре. Лучшие международные практики.</w:t>
            </w:r>
          </w:p>
          <w:p w:rsidR="00A802D0" w:rsidRPr="0084502F" w:rsidRDefault="00D1403F" w:rsidP="0084502F">
            <w:pPr>
              <w:widowControl w:val="0"/>
              <w:jc w:val="center"/>
              <w:rPr>
                <w:rFonts w:ascii="Times New Roman" w:hAnsi="Times New Roman"/>
                <w:b/>
                <w:u w:val="single"/>
              </w:rPr>
            </w:pPr>
            <w:r>
              <w:rPr>
                <w:rFonts w:ascii="Times New Roman" w:hAnsi="Times New Roman"/>
                <w:b/>
                <w:u w:val="single"/>
              </w:rPr>
              <w:t>ЗАДАНИЕ 4</w:t>
            </w:r>
          </w:p>
          <w:p w:rsidR="00A802D0" w:rsidRDefault="00D1403F">
            <w:pPr>
              <w:widowControl w:val="0"/>
              <w:jc w:val="both"/>
              <w:rPr>
                <w:rFonts w:ascii="Times New Roman" w:hAnsi="Times New Roman"/>
              </w:rPr>
            </w:pPr>
            <w:r>
              <w:rPr>
                <w:rFonts w:ascii="Times New Roman" w:hAnsi="Times New Roman"/>
              </w:rPr>
              <w:t xml:space="preserve">Почему Калифорния в последние несколько лет во все большей </w:t>
            </w:r>
            <w:r>
              <w:rPr>
                <w:rFonts w:ascii="Times New Roman" w:hAnsi="Times New Roman"/>
              </w:rPr>
              <w:lastRenderedPageBreak/>
              <w:t>степени сталкивается с рисками потери преимуществ как хаб для высокотехнологичного сектора? В чем растущая привлекательность Техаса (в том числе в аспектах деловой культуры) по сравнению с Кремниевой долиной для релокации бизнеса?</w:t>
            </w:r>
          </w:p>
          <w:p w:rsidR="00A802D0" w:rsidRPr="0027755C" w:rsidRDefault="00D1403F" w:rsidP="0027755C">
            <w:pPr>
              <w:widowControl w:val="0"/>
              <w:jc w:val="center"/>
              <w:rPr>
                <w:rFonts w:ascii="Times New Roman" w:hAnsi="Times New Roman"/>
                <w:b/>
                <w:u w:val="single"/>
              </w:rPr>
            </w:pPr>
            <w:r>
              <w:rPr>
                <w:rFonts w:ascii="Times New Roman" w:hAnsi="Times New Roman"/>
                <w:b/>
                <w:u w:val="single"/>
              </w:rPr>
              <w:t>ЗАДАНИЕ 5</w:t>
            </w:r>
          </w:p>
          <w:p w:rsidR="00A802D0" w:rsidRDefault="00D1403F">
            <w:pPr>
              <w:widowControl w:val="0"/>
              <w:jc w:val="both"/>
              <w:rPr>
                <w:rFonts w:ascii="Times New Roman" w:hAnsi="Times New Roman"/>
              </w:rPr>
            </w:pPr>
            <w:r>
              <w:rPr>
                <w:rFonts w:ascii="Times New Roman" w:hAnsi="Times New Roman"/>
              </w:rPr>
              <w:t xml:space="preserve">Анализ бизнес-модели и конкурентных преимуществ международного гиганта коворкинга </w:t>
            </w:r>
            <w:r>
              <w:rPr>
                <w:rFonts w:ascii="Times New Roman" w:hAnsi="Times New Roman"/>
                <w:lang w:val="en-US"/>
              </w:rPr>
              <w:t>WeWork</w:t>
            </w:r>
            <w:r>
              <w:rPr>
                <w:rFonts w:ascii="Times New Roman" w:hAnsi="Times New Roman"/>
              </w:rPr>
              <w:t>, почему бизнес-модель, несмотря на все положительные аспекты, оказалась манипулятивной для потребителей и финансово неустойчивой (если даже не авантюристичной)?</w:t>
            </w:r>
          </w:p>
          <w:p w:rsidR="00A802D0" w:rsidRPr="0027755C" w:rsidRDefault="00D1403F" w:rsidP="0027755C">
            <w:pPr>
              <w:widowControl w:val="0"/>
              <w:jc w:val="center"/>
              <w:rPr>
                <w:rFonts w:ascii="Times New Roman" w:hAnsi="Times New Roman"/>
                <w:b/>
                <w:u w:val="single"/>
              </w:rPr>
            </w:pPr>
            <w:r>
              <w:rPr>
                <w:rFonts w:ascii="Times New Roman" w:hAnsi="Times New Roman"/>
                <w:b/>
                <w:u w:val="single"/>
              </w:rPr>
              <w:t>ЗАДАНИЕ 6</w:t>
            </w:r>
          </w:p>
          <w:p w:rsidR="00A802D0" w:rsidRPr="0084502F" w:rsidRDefault="00D1403F">
            <w:pPr>
              <w:widowControl w:val="0"/>
              <w:jc w:val="both"/>
              <w:rPr>
                <w:rFonts w:ascii="Times New Roman" w:hAnsi="Times New Roman"/>
              </w:rPr>
            </w:pPr>
            <w:r>
              <w:rPr>
                <w:rFonts w:ascii="Times New Roman" w:hAnsi="Times New Roman"/>
                <w:bCs/>
              </w:rPr>
              <w:t xml:space="preserve">Представьте сравнительный анализ формирования ценностного предложения и бизнес-моделей двух ведущих онлайн-магазинов – </w:t>
            </w:r>
            <w:r>
              <w:rPr>
                <w:rFonts w:ascii="Times New Roman" w:hAnsi="Times New Roman"/>
                <w:bCs/>
                <w:lang w:val="en-US"/>
              </w:rPr>
              <w:t>Wildberries</w:t>
            </w:r>
            <w:r>
              <w:rPr>
                <w:rFonts w:ascii="Times New Roman" w:hAnsi="Times New Roman"/>
                <w:bCs/>
              </w:rPr>
              <w:t xml:space="preserve"> и </w:t>
            </w:r>
            <w:r>
              <w:rPr>
                <w:rFonts w:ascii="Times New Roman" w:hAnsi="Times New Roman"/>
                <w:bCs/>
                <w:lang w:val="en-US"/>
              </w:rPr>
              <w:t>Ozon</w:t>
            </w:r>
            <w:r>
              <w:rPr>
                <w:rFonts w:ascii="Times New Roman" w:hAnsi="Times New Roman"/>
                <w:bCs/>
              </w:rPr>
              <w:t>. Благодаря модификациям каких блоков бизнес-моделей они пытаются упрочить свои конкурентные преимущества последние три-четыре года? Что им удалось лучше, а что из инноваций работает хуже? Каких инновационных подходов можно ожидать (в том числе на основе интервью топ-менеджеров компаний) в ближайшее время? Как компании изменили определение своей миссии, формата, ниши?</w:t>
            </w:r>
          </w:p>
          <w:p w:rsidR="00A802D0" w:rsidRPr="0027755C" w:rsidRDefault="00D1403F" w:rsidP="0027755C">
            <w:pPr>
              <w:widowControl w:val="0"/>
              <w:jc w:val="center"/>
              <w:rPr>
                <w:rFonts w:ascii="Times New Roman" w:hAnsi="Times New Roman"/>
                <w:b/>
                <w:u w:val="single"/>
              </w:rPr>
            </w:pPr>
            <w:r>
              <w:rPr>
                <w:rFonts w:ascii="Times New Roman" w:hAnsi="Times New Roman"/>
                <w:b/>
                <w:u w:val="single"/>
              </w:rPr>
              <w:t>ЗАДАНИЕ 7</w:t>
            </w:r>
          </w:p>
          <w:p w:rsidR="00A802D0" w:rsidRPr="0027755C" w:rsidRDefault="00D1403F">
            <w:pPr>
              <w:widowControl w:val="0"/>
              <w:jc w:val="both"/>
              <w:rPr>
                <w:rFonts w:ascii="Times New Roman" w:hAnsi="Times New Roman"/>
              </w:rPr>
            </w:pPr>
            <w:r>
              <w:rPr>
                <w:rFonts w:ascii="Times New Roman" w:hAnsi="Times New Roman"/>
              </w:rPr>
              <w:t>Приведите примеры бизнес-модели «Бритва и лезвия»: низкомаржинальные продажи основного товара, но высокомаржинальные продажи «расходников». Классические и современные (недавние) примеры из различных отраслей.</w:t>
            </w:r>
          </w:p>
        </w:tc>
      </w:tr>
      <w:tr w:rsidR="00A802D0" w:rsidTr="0084502F">
        <w:tc>
          <w:tcPr>
            <w:tcW w:w="2411"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b/>
                <w:iCs/>
              </w:rPr>
            </w:pPr>
            <w:r>
              <w:rPr>
                <w:rFonts w:ascii="Times New Roman" w:hAnsi="Times New Roman"/>
                <w:b/>
                <w:iCs/>
              </w:rPr>
              <w:lastRenderedPageBreak/>
              <w:t>ПК-3</w:t>
            </w:r>
          </w:p>
          <w:p w:rsidR="00A802D0" w:rsidRDefault="00D1403F">
            <w:pPr>
              <w:widowControl w:val="0"/>
              <w:jc w:val="both"/>
              <w:rPr>
                <w:rFonts w:ascii="Times New Roman" w:hAnsi="Times New Roman"/>
              </w:rPr>
            </w:pPr>
            <w:r>
              <w:rPr>
                <w:rFonts w:ascii="Times New Roman" w:hAnsi="Times New Roman"/>
              </w:rPr>
              <w:lastRenderedPageBreak/>
              <w:t>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w:t>
            </w:r>
          </w:p>
        </w:tc>
        <w:tc>
          <w:tcPr>
            <w:tcW w:w="1954" w:type="dxa"/>
            <w:tcBorders>
              <w:top w:val="single" w:sz="4" w:space="0" w:color="000000"/>
              <w:left w:val="single" w:sz="4" w:space="0" w:color="000000"/>
              <w:bottom w:val="single" w:sz="4" w:space="0" w:color="000000"/>
              <w:right w:val="single" w:sz="4" w:space="0" w:color="000000"/>
            </w:tcBorders>
          </w:tcPr>
          <w:p w:rsidR="00A802D0" w:rsidRDefault="00D1403F">
            <w:pPr>
              <w:pStyle w:val="aff2"/>
              <w:widowControl w:val="0"/>
              <w:numPr>
                <w:ilvl w:val="0"/>
                <w:numId w:val="10"/>
              </w:numPr>
              <w:ind w:left="21" w:right="3" w:firstLine="0"/>
              <w:rPr>
                <w:rFonts w:ascii="Times New Roman" w:hAnsi="Times New Roman"/>
              </w:rPr>
            </w:pPr>
            <w:r>
              <w:rPr>
                <w:rFonts w:ascii="Times New Roman" w:hAnsi="Times New Roman"/>
              </w:rPr>
              <w:lastRenderedPageBreak/>
              <w:t xml:space="preserve">Использует понятия и </w:t>
            </w:r>
            <w:r>
              <w:rPr>
                <w:rFonts w:ascii="Times New Roman" w:hAnsi="Times New Roman"/>
              </w:rPr>
              <w:lastRenderedPageBreak/>
              <w:t>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A802D0" w:rsidRDefault="00A802D0">
            <w:pPr>
              <w:widowControl w:val="0"/>
              <w:rPr>
                <w:rFonts w:ascii="Times New Roman" w:hAnsi="Times New Roman"/>
              </w:rPr>
            </w:pPr>
          </w:p>
          <w:p w:rsidR="00A802D0" w:rsidRDefault="00D1403F">
            <w:pPr>
              <w:widowControl w:val="0"/>
              <w:rPr>
                <w:rFonts w:ascii="Times New Roman" w:hAnsi="Times New Roman"/>
              </w:rPr>
            </w:pPr>
            <w:r>
              <w:rPr>
                <w:rFonts w:ascii="Times New Roman" w:hAnsi="Times New Roman"/>
              </w:rPr>
              <w:br/>
              <w:t>2. Демонстрирует навыки разработки и внедрения системы сбалансированных показателей для конкретной организации</w:t>
            </w:r>
          </w:p>
          <w:p w:rsidR="00A802D0" w:rsidRDefault="00A802D0">
            <w:pPr>
              <w:pStyle w:val="aff2"/>
              <w:widowControl w:val="0"/>
              <w:ind w:left="172" w:hanging="77"/>
              <w:rPr>
                <w:rFonts w:ascii="Times New Roman" w:hAnsi="Times New Roman"/>
              </w:rPr>
            </w:pPr>
          </w:p>
          <w:p w:rsidR="00A802D0" w:rsidRDefault="00A802D0">
            <w:pPr>
              <w:pStyle w:val="aff2"/>
              <w:widowControl w:val="0"/>
              <w:ind w:left="172" w:hanging="77"/>
              <w:rPr>
                <w:rFonts w:ascii="Times New Roman" w:hAnsi="Times New Roman"/>
              </w:rPr>
            </w:pPr>
          </w:p>
          <w:p w:rsidR="00A802D0" w:rsidRDefault="00A802D0">
            <w:pPr>
              <w:pStyle w:val="aff2"/>
              <w:widowControl w:val="0"/>
              <w:ind w:left="172" w:hanging="77"/>
              <w:rPr>
                <w:rFonts w:ascii="Times New Roman" w:hAnsi="Times New Roman"/>
              </w:rPr>
            </w:pPr>
          </w:p>
          <w:p w:rsidR="00A802D0" w:rsidRDefault="00A802D0">
            <w:pPr>
              <w:widowControl w:val="0"/>
              <w:rPr>
                <w:rFonts w:ascii="Times New Roman" w:hAnsi="Times New Roman"/>
              </w:rPr>
            </w:pPr>
          </w:p>
          <w:p w:rsidR="00A802D0" w:rsidRDefault="00A802D0">
            <w:pPr>
              <w:widowControl w:val="0"/>
              <w:rPr>
                <w:rFonts w:ascii="Times New Roman" w:hAnsi="Times New Roman"/>
              </w:rPr>
            </w:pPr>
          </w:p>
          <w:p w:rsidR="00A802D0" w:rsidRDefault="00A802D0">
            <w:pPr>
              <w:widowControl w:val="0"/>
              <w:rPr>
                <w:rFonts w:ascii="Times New Roman" w:hAnsi="Times New Roman"/>
              </w:rPr>
            </w:pPr>
          </w:p>
          <w:p w:rsidR="00A802D0" w:rsidRDefault="00A802D0">
            <w:pPr>
              <w:widowControl w:val="0"/>
              <w:rPr>
                <w:rFonts w:ascii="Times New Roman" w:hAnsi="Times New Roman"/>
              </w:rPr>
            </w:pPr>
          </w:p>
          <w:p w:rsidR="00A802D0" w:rsidRDefault="00D1403F">
            <w:pPr>
              <w:widowControl w:val="0"/>
              <w:rPr>
                <w:rFonts w:ascii="Times New Roman" w:hAnsi="Times New Roman"/>
              </w:rPr>
            </w:pPr>
            <w:r>
              <w:rPr>
                <w:rFonts w:ascii="Times New Roman" w:hAnsi="Times New Roman"/>
              </w:rPr>
              <w:br/>
              <w:t>З. Применяет программные продукты, используемые для реализации концепции управления результативностью и системы сбалансированных</w:t>
            </w:r>
            <w:r>
              <w:rPr>
                <w:rFonts w:ascii="Times New Roman" w:hAnsi="Times New Roman"/>
              </w:rPr>
              <w:br/>
              <w:t>показателей на современных предприятиях</w:t>
            </w:r>
          </w:p>
          <w:p w:rsidR="00A802D0" w:rsidRDefault="00A802D0">
            <w:pPr>
              <w:pStyle w:val="aff2"/>
              <w:widowControl w:val="0"/>
              <w:ind w:left="172" w:hanging="77"/>
              <w:rPr>
                <w:rFonts w:ascii="Times New Roman" w:hAnsi="Times New Roman"/>
              </w:rPr>
            </w:pPr>
          </w:p>
          <w:p w:rsidR="00A802D0" w:rsidRDefault="00A802D0">
            <w:pPr>
              <w:pStyle w:val="aff2"/>
              <w:widowControl w:val="0"/>
              <w:ind w:left="172" w:hanging="77"/>
              <w:rPr>
                <w:rFonts w:ascii="Times New Roman" w:hAnsi="Times New Roman"/>
              </w:rPr>
            </w:pPr>
          </w:p>
          <w:p w:rsidR="00A802D0" w:rsidRDefault="00A802D0">
            <w:pPr>
              <w:pStyle w:val="aff2"/>
              <w:widowControl w:val="0"/>
              <w:ind w:left="172" w:hanging="77"/>
              <w:rPr>
                <w:rFonts w:ascii="Times New Roman" w:hAnsi="Times New Roman"/>
              </w:rPr>
            </w:pPr>
          </w:p>
          <w:p w:rsidR="00A802D0" w:rsidRDefault="00A802D0">
            <w:pPr>
              <w:pStyle w:val="aff2"/>
              <w:widowControl w:val="0"/>
              <w:ind w:left="172" w:hanging="77"/>
              <w:rPr>
                <w:rFonts w:ascii="Times New Roman" w:hAnsi="Times New Roman"/>
              </w:rPr>
            </w:pPr>
          </w:p>
          <w:p w:rsidR="00A802D0" w:rsidRDefault="00A802D0">
            <w:pPr>
              <w:pStyle w:val="aff2"/>
              <w:widowControl w:val="0"/>
              <w:ind w:left="172" w:hanging="77"/>
              <w:rPr>
                <w:rFonts w:ascii="Times New Roman" w:hAnsi="Times New Roman"/>
              </w:rPr>
            </w:pPr>
          </w:p>
          <w:p w:rsidR="00A802D0" w:rsidRDefault="00A802D0">
            <w:pPr>
              <w:pStyle w:val="aff2"/>
              <w:widowControl w:val="0"/>
              <w:ind w:left="172" w:hanging="77"/>
              <w:rPr>
                <w:rFonts w:ascii="Times New Roman" w:hAnsi="Times New Roman"/>
              </w:rPr>
            </w:pPr>
          </w:p>
          <w:p w:rsidR="00A802D0" w:rsidRDefault="00D1403F">
            <w:pPr>
              <w:widowControl w:val="0"/>
              <w:ind w:left="126" w:hanging="122"/>
              <w:jc w:val="both"/>
              <w:rPr>
                <w:rFonts w:ascii="Times New Roman" w:hAnsi="Times New Roman"/>
              </w:rPr>
            </w:pPr>
            <w:r>
              <w:rPr>
                <w:rFonts w:ascii="Times New Roman" w:hAnsi="Times New Roman"/>
              </w:rPr>
              <w:br/>
            </w:r>
          </w:p>
        </w:tc>
        <w:tc>
          <w:tcPr>
            <w:tcW w:w="2582" w:type="dxa"/>
            <w:tcBorders>
              <w:top w:val="single" w:sz="4" w:space="0" w:color="000000"/>
              <w:left w:val="single" w:sz="4" w:space="0" w:color="000000"/>
              <w:bottom w:val="single" w:sz="4" w:space="0" w:color="000000"/>
              <w:right w:val="single" w:sz="4" w:space="0" w:color="000000"/>
            </w:tcBorders>
          </w:tcPr>
          <w:p w:rsidR="00A802D0" w:rsidRDefault="00D1403F">
            <w:pPr>
              <w:widowControl w:val="0"/>
              <w:jc w:val="both"/>
              <w:rPr>
                <w:rFonts w:ascii="Times New Roman" w:hAnsi="Times New Roman"/>
              </w:rPr>
            </w:pPr>
            <w:r>
              <w:rPr>
                <w:rFonts w:ascii="Times New Roman" w:eastAsia="TimesNewRomanPSMT" w:hAnsi="Times New Roman"/>
                <w:b/>
              </w:rPr>
              <w:lastRenderedPageBreak/>
              <w:t>Знать:</w:t>
            </w:r>
            <w:r>
              <w:rPr>
                <w:rFonts w:ascii="Times New Roman" w:eastAsia="TimesNewRomanPSMT" w:hAnsi="Times New Roman"/>
              </w:rPr>
              <w:t xml:space="preserve"> понимать возможности и пределы </w:t>
            </w:r>
            <w:r>
              <w:rPr>
                <w:rFonts w:ascii="Times New Roman" w:eastAsia="TimesNewRomanPSMT" w:hAnsi="Times New Roman"/>
              </w:rPr>
              <w:lastRenderedPageBreak/>
              <w:t>проектного управления в контексте выстаивания бизнес-модели.</w:t>
            </w:r>
          </w:p>
          <w:p w:rsidR="00A802D0" w:rsidRDefault="00D1403F">
            <w:pPr>
              <w:widowControl w:val="0"/>
              <w:jc w:val="both"/>
              <w:rPr>
                <w:rFonts w:ascii="Times New Roman" w:hAnsi="Times New Roman"/>
              </w:rPr>
            </w:pPr>
            <w:r>
              <w:rPr>
                <w:rFonts w:ascii="Times New Roman" w:eastAsia="TimesNewRomanPSMT" w:hAnsi="Times New Roman"/>
                <w:b/>
              </w:rPr>
              <w:t>Уметь:</w:t>
            </w:r>
            <w:r>
              <w:rPr>
                <w:rFonts w:ascii="Times New Roman" w:eastAsia="TimesNewRomanPSMT" w:hAnsi="Times New Roman"/>
              </w:rPr>
              <w:t xml:space="preserve"> предлагать технико-экономическое обоснование и выстраивать внедрение и реализацию новых бизнес-инструментов и бизнес-моделей в рамках достижения целей повышения конкурентоспособности предприятия или проекта</w:t>
            </w:r>
          </w:p>
          <w:p w:rsidR="00A802D0" w:rsidRDefault="00A802D0">
            <w:pPr>
              <w:widowControl w:val="0"/>
              <w:jc w:val="both"/>
              <w:rPr>
                <w:rFonts w:ascii="Times New Roman" w:eastAsia="TimesNewRomanPSMT" w:hAnsi="Times New Roman"/>
                <w:b/>
              </w:rPr>
            </w:pPr>
          </w:p>
          <w:p w:rsidR="00A802D0" w:rsidRDefault="00A802D0">
            <w:pPr>
              <w:widowControl w:val="0"/>
              <w:jc w:val="both"/>
              <w:rPr>
                <w:rFonts w:ascii="Times New Roman" w:eastAsia="TimesNewRomanPSMT" w:hAnsi="Times New Roman"/>
                <w:b/>
              </w:rPr>
            </w:pPr>
          </w:p>
          <w:p w:rsidR="00A802D0" w:rsidRDefault="00A802D0">
            <w:pPr>
              <w:widowControl w:val="0"/>
              <w:jc w:val="both"/>
              <w:rPr>
                <w:rFonts w:ascii="Times New Roman" w:eastAsia="TimesNewRomanPSMT" w:hAnsi="Times New Roman"/>
                <w:b/>
              </w:rPr>
            </w:pPr>
          </w:p>
          <w:p w:rsidR="00A802D0" w:rsidRDefault="00A802D0">
            <w:pPr>
              <w:widowControl w:val="0"/>
              <w:jc w:val="both"/>
              <w:rPr>
                <w:rFonts w:ascii="Times New Roman" w:eastAsia="TimesNewRomanPSMT" w:hAnsi="Times New Roman"/>
                <w:b/>
              </w:rPr>
            </w:pPr>
          </w:p>
          <w:p w:rsidR="00A802D0" w:rsidRDefault="00A802D0">
            <w:pPr>
              <w:widowControl w:val="0"/>
              <w:jc w:val="both"/>
              <w:rPr>
                <w:rFonts w:ascii="Times New Roman" w:eastAsia="TimesNewRomanPSMT" w:hAnsi="Times New Roman"/>
                <w:b/>
              </w:rPr>
            </w:pPr>
          </w:p>
          <w:p w:rsidR="00A802D0" w:rsidRDefault="00A802D0">
            <w:pPr>
              <w:widowControl w:val="0"/>
              <w:jc w:val="both"/>
              <w:rPr>
                <w:rFonts w:ascii="Times New Roman" w:eastAsia="TimesNewRomanPSMT" w:hAnsi="Times New Roman"/>
                <w:b/>
              </w:rPr>
            </w:pPr>
          </w:p>
          <w:p w:rsidR="00A802D0" w:rsidRDefault="00D1403F">
            <w:pPr>
              <w:widowControl w:val="0"/>
              <w:jc w:val="both"/>
              <w:rPr>
                <w:rFonts w:ascii="Times New Roman" w:hAnsi="Times New Roman"/>
              </w:rPr>
            </w:pPr>
            <w:r>
              <w:rPr>
                <w:rFonts w:ascii="Times New Roman" w:eastAsia="TimesNewRomanPSMT" w:hAnsi="Times New Roman"/>
                <w:b/>
              </w:rPr>
              <w:t>Знать:</w:t>
            </w:r>
            <w:r>
              <w:rPr>
                <w:rFonts w:ascii="Times New Roman" w:eastAsia="TimesNewRomanPSMT" w:hAnsi="Times New Roman"/>
              </w:rPr>
              <w:t xml:space="preserve"> основные принципы и подходы к построению и совершенствованию бизнес-моделей предприятий на основе системы сбалансированных показателей</w:t>
            </w:r>
          </w:p>
          <w:p w:rsidR="00A802D0" w:rsidRPr="0027755C" w:rsidRDefault="00D1403F">
            <w:pPr>
              <w:widowControl w:val="0"/>
              <w:jc w:val="both"/>
              <w:rPr>
                <w:rFonts w:ascii="Times New Roman" w:hAnsi="Times New Roman"/>
              </w:rPr>
            </w:pPr>
            <w:r>
              <w:rPr>
                <w:rFonts w:ascii="Times New Roman" w:eastAsia="TimesNewRomanPSMT" w:hAnsi="Times New Roman"/>
                <w:b/>
              </w:rPr>
              <w:t>Уметь:</w:t>
            </w:r>
            <w:r>
              <w:rPr>
                <w:rFonts w:ascii="Times New Roman" w:eastAsia="TimesNewRomanPSMT" w:hAnsi="Times New Roman"/>
              </w:rPr>
              <w:t xml:space="preserve"> предлагать обоснования и рекомендации по формированию, реализации и улучшению бизнес-моделей предприятий на основе системы сбалансированных показателей</w:t>
            </w:r>
          </w:p>
          <w:p w:rsidR="00A802D0" w:rsidRDefault="00D1403F">
            <w:pPr>
              <w:widowControl w:val="0"/>
              <w:jc w:val="both"/>
              <w:rPr>
                <w:rFonts w:ascii="Times New Roman" w:hAnsi="Times New Roman"/>
              </w:rPr>
            </w:pPr>
            <w:r>
              <w:rPr>
                <w:rFonts w:ascii="Times New Roman" w:eastAsia="Arial Unicode MS" w:hAnsi="Times New Roman"/>
                <w:b/>
              </w:rPr>
              <w:t xml:space="preserve">Знать: </w:t>
            </w:r>
            <w:r>
              <w:rPr>
                <w:rFonts w:ascii="Times New Roman" w:hAnsi="Times New Roman"/>
              </w:rPr>
              <w:t>программные продукты, управления результативностью и системы сбалансированных</w:t>
            </w:r>
            <w:r>
              <w:rPr>
                <w:rFonts w:ascii="Times New Roman" w:hAnsi="Times New Roman"/>
              </w:rPr>
              <w:br/>
              <w:t>показателей</w:t>
            </w:r>
            <w:r>
              <w:rPr>
                <w:rFonts w:ascii="Times New Roman" w:eastAsia="Arial Unicode MS" w:hAnsi="Times New Roman"/>
                <w:bCs/>
              </w:rPr>
              <w:t xml:space="preserve"> при построении и совершенствовании </w:t>
            </w:r>
            <w:r>
              <w:rPr>
                <w:rFonts w:ascii="Times New Roman" w:eastAsia="Arial Unicode MS" w:hAnsi="Times New Roman"/>
                <w:bCs/>
              </w:rPr>
              <w:lastRenderedPageBreak/>
              <w:t>бизнес-модели</w:t>
            </w:r>
            <w:r>
              <w:rPr>
                <w:rFonts w:ascii="Times New Roman" w:eastAsia="Calibri" w:hAnsi="Times New Roman"/>
              </w:rPr>
              <w:t xml:space="preserve"> </w:t>
            </w:r>
          </w:p>
          <w:p w:rsidR="00A802D0" w:rsidRDefault="00D1403F">
            <w:pPr>
              <w:widowControl w:val="0"/>
              <w:jc w:val="both"/>
              <w:rPr>
                <w:rFonts w:ascii="Times New Roman" w:hAnsi="Times New Roman"/>
              </w:rPr>
            </w:pPr>
            <w:r>
              <w:rPr>
                <w:rFonts w:ascii="Times New Roman" w:eastAsia="Arial Unicode MS" w:hAnsi="Times New Roman"/>
                <w:b/>
              </w:rPr>
              <w:t xml:space="preserve">Уметь: </w:t>
            </w:r>
            <w:r>
              <w:rPr>
                <w:rFonts w:ascii="Times New Roman" w:eastAsia="Arial Unicode MS" w:hAnsi="Times New Roman"/>
                <w:bCs/>
              </w:rPr>
              <w:t xml:space="preserve">использовать </w:t>
            </w:r>
            <w:r>
              <w:rPr>
                <w:rFonts w:ascii="Times New Roman" w:hAnsi="Times New Roman"/>
              </w:rPr>
              <w:t>программные продукты, управления результативностью и системы сбалансированных</w:t>
            </w:r>
            <w:r>
              <w:rPr>
                <w:rFonts w:ascii="Times New Roman" w:hAnsi="Times New Roman"/>
              </w:rPr>
              <w:br/>
              <w:t>показателей</w:t>
            </w:r>
            <w:r>
              <w:rPr>
                <w:rFonts w:ascii="Times New Roman" w:eastAsia="Arial Unicode MS" w:hAnsi="Times New Roman"/>
                <w:bCs/>
              </w:rPr>
              <w:t xml:space="preserve"> </w:t>
            </w:r>
            <w:r>
              <w:rPr>
                <w:rFonts w:ascii="Times New Roman" w:eastAsia="Helvetica" w:hAnsi="Times New Roman"/>
              </w:rPr>
              <w:t>при построении и совершенствовании бизнес-моделей</w:t>
            </w:r>
          </w:p>
          <w:p w:rsidR="00A802D0" w:rsidRDefault="00A802D0">
            <w:pPr>
              <w:widowControl w:val="0"/>
              <w:jc w:val="both"/>
              <w:rPr>
                <w:rFonts w:ascii="Times New Roman" w:eastAsia="TimesNewRomanPSMT" w:hAnsi="Times New Roman"/>
              </w:rPr>
            </w:pPr>
          </w:p>
        </w:tc>
        <w:tc>
          <w:tcPr>
            <w:tcW w:w="3480" w:type="dxa"/>
            <w:tcBorders>
              <w:top w:val="single" w:sz="4" w:space="0" w:color="000000"/>
              <w:left w:val="single" w:sz="4" w:space="0" w:color="000000"/>
              <w:bottom w:val="single" w:sz="4" w:space="0" w:color="000000"/>
              <w:right w:val="single" w:sz="4" w:space="0" w:color="000000"/>
            </w:tcBorders>
          </w:tcPr>
          <w:p w:rsidR="00A802D0" w:rsidRPr="0027755C" w:rsidRDefault="0027755C" w:rsidP="0027755C">
            <w:pPr>
              <w:widowControl w:val="0"/>
              <w:rPr>
                <w:rFonts w:ascii="Times New Roman" w:hAnsi="Times New Roman"/>
                <w:b/>
                <w:iCs/>
                <w:u w:val="single"/>
              </w:rPr>
            </w:pPr>
            <w:r>
              <w:rPr>
                <w:rFonts w:ascii="Times New Roman" w:hAnsi="Times New Roman"/>
              </w:rPr>
              <w:lastRenderedPageBreak/>
              <w:t xml:space="preserve">     </w:t>
            </w:r>
            <w:r w:rsidR="00D1403F">
              <w:rPr>
                <w:rFonts w:ascii="Times New Roman" w:hAnsi="Times New Roman"/>
                <w:b/>
                <w:iCs/>
                <w:u w:val="single"/>
              </w:rPr>
              <w:t>ЗАДАНИЕ 1</w:t>
            </w:r>
          </w:p>
          <w:p w:rsidR="00A802D0" w:rsidRPr="0027755C" w:rsidRDefault="00D1403F">
            <w:pPr>
              <w:widowControl w:val="0"/>
              <w:jc w:val="both"/>
              <w:rPr>
                <w:rFonts w:ascii="Times New Roman" w:hAnsi="Times New Roman"/>
                <w:color w:val="000000"/>
              </w:rPr>
            </w:pPr>
            <w:r>
              <w:rPr>
                <w:rFonts w:ascii="Times New Roman" w:hAnsi="Times New Roman"/>
                <w:color w:val="000000"/>
              </w:rPr>
              <w:lastRenderedPageBreak/>
              <w:t>В начале ХХI века в исследованиях потребительского поведения появился новый термин – «моральная экономика». В чем смысл введения такого</w:t>
            </w:r>
            <w:r>
              <w:rPr>
                <w:rFonts w:ascii="Times New Roman" w:hAnsi="Times New Roman"/>
                <w:color w:val="000000"/>
              </w:rPr>
              <w:br/>
              <w:t>определения? Какие факторы не экономического, этического и кросс-культурного характера определяют поведение потребителей в рамках «моральной экономики»? Приведите примеры этического потребительского поведения, которые появились в последние два десятилетия в различных странах и культурах. Какие похожие по смыслу концепции и практики в деловом мире также продвигают повестку этичного бизнеса?</w:t>
            </w:r>
          </w:p>
          <w:p w:rsidR="00A802D0" w:rsidRPr="0027755C" w:rsidRDefault="00D1403F" w:rsidP="0027755C">
            <w:pPr>
              <w:widowControl w:val="0"/>
              <w:jc w:val="center"/>
              <w:rPr>
                <w:rFonts w:ascii="Times New Roman" w:hAnsi="Times New Roman"/>
                <w:b/>
                <w:u w:val="single"/>
              </w:rPr>
            </w:pPr>
            <w:r>
              <w:rPr>
                <w:rFonts w:ascii="Times New Roman" w:hAnsi="Times New Roman"/>
                <w:b/>
                <w:u w:val="single"/>
              </w:rPr>
              <w:t>ЗАДАНИЕ 2</w:t>
            </w:r>
          </w:p>
          <w:p w:rsidR="00A802D0" w:rsidRDefault="00D1403F">
            <w:pPr>
              <w:widowControl w:val="0"/>
              <w:jc w:val="both"/>
              <w:rPr>
                <w:rFonts w:ascii="Times New Roman" w:hAnsi="Times New Roman"/>
              </w:rPr>
            </w:pPr>
            <w:r>
              <w:rPr>
                <w:rFonts w:ascii="Times New Roman" w:hAnsi="Times New Roman"/>
              </w:rPr>
              <w:t>Благодаря каким подходам, инновациям, организационным и технологическим решениям круизы для массового рынка в Северной Америке, Европе и АСЕАН стоят только 60-70 долларов за человека за сутки (по цене круизного билета, без учета расходов пассажиров на борту)?</w:t>
            </w:r>
          </w:p>
          <w:p w:rsidR="00A802D0" w:rsidRPr="0027755C" w:rsidRDefault="00D1403F" w:rsidP="0027755C">
            <w:pPr>
              <w:widowControl w:val="0"/>
              <w:jc w:val="center"/>
              <w:rPr>
                <w:rFonts w:ascii="Times New Roman" w:hAnsi="Times New Roman"/>
                <w:b/>
                <w:u w:val="single"/>
              </w:rPr>
            </w:pPr>
            <w:r>
              <w:rPr>
                <w:rFonts w:ascii="Times New Roman" w:hAnsi="Times New Roman"/>
                <w:b/>
                <w:u w:val="single"/>
              </w:rPr>
              <w:t>ЗАДАНИЕ 3</w:t>
            </w:r>
          </w:p>
          <w:p w:rsidR="00A802D0" w:rsidRDefault="00D1403F">
            <w:pPr>
              <w:widowControl w:val="0"/>
              <w:jc w:val="both"/>
              <w:rPr>
                <w:rFonts w:ascii="Times New Roman" w:hAnsi="Times New Roman"/>
              </w:rPr>
            </w:pPr>
            <w:r>
              <w:rPr>
                <w:rFonts w:ascii="Times New Roman" w:hAnsi="Times New Roman"/>
              </w:rPr>
              <w:t xml:space="preserve">Почему </w:t>
            </w:r>
            <w:r>
              <w:rPr>
                <w:rFonts w:ascii="Times New Roman" w:hAnsi="Times New Roman"/>
                <w:lang w:val="en-US"/>
              </w:rPr>
              <w:t>Skype</w:t>
            </w:r>
            <w:r>
              <w:rPr>
                <w:rFonts w:ascii="Times New Roman" w:hAnsi="Times New Roman"/>
              </w:rPr>
              <w:t xml:space="preserve"> в последние пять лет постепенно уступает позиции новым форматам приложений для общения: сразу </w:t>
            </w:r>
            <w:r>
              <w:rPr>
                <w:rFonts w:ascii="Times New Roman" w:hAnsi="Times New Roman"/>
                <w:lang w:val="en-US"/>
              </w:rPr>
              <w:t>What</w:t>
            </w:r>
            <w:r>
              <w:rPr>
                <w:rFonts w:ascii="Times New Roman" w:hAnsi="Times New Roman"/>
              </w:rPr>
              <w:t>’</w:t>
            </w:r>
            <w:r>
              <w:rPr>
                <w:rFonts w:ascii="Times New Roman" w:hAnsi="Times New Roman"/>
                <w:lang w:val="en-US"/>
              </w:rPr>
              <w:t>s</w:t>
            </w:r>
            <w:r>
              <w:rPr>
                <w:rFonts w:ascii="Times New Roman" w:hAnsi="Times New Roman"/>
              </w:rPr>
              <w:t xml:space="preserve"> </w:t>
            </w:r>
            <w:r>
              <w:rPr>
                <w:rFonts w:ascii="Times New Roman" w:hAnsi="Times New Roman"/>
                <w:lang w:val="en-US"/>
              </w:rPr>
              <w:t>up</w:t>
            </w:r>
            <w:r>
              <w:rPr>
                <w:rFonts w:ascii="Times New Roman" w:hAnsi="Times New Roman"/>
              </w:rPr>
              <w:t xml:space="preserve">, затем </w:t>
            </w:r>
            <w:r>
              <w:rPr>
                <w:rFonts w:ascii="Times New Roman" w:hAnsi="Times New Roman"/>
                <w:lang w:val="en-US"/>
              </w:rPr>
              <w:t>Zoom</w:t>
            </w:r>
            <w:r>
              <w:rPr>
                <w:rFonts w:ascii="Times New Roman" w:hAnsi="Times New Roman"/>
              </w:rPr>
              <w:t xml:space="preserve"> и другим новым приложениям?</w:t>
            </w:r>
          </w:p>
          <w:p w:rsidR="00A802D0" w:rsidRPr="0084502F" w:rsidRDefault="00D1403F" w:rsidP="0084502F">
            <w:pPr>
              <w:widowControl w:val="0"/>
              <w:jc w:val="center"/>
              <w:rPr>
                <w:rFonts w:ascii="Times New Roman" w:hAnsi="Times New Roman"/>
                <w:b/>
                <w:u w:val="single"/>
              </w:rPr>
            </w:pPr>
            <w:r>
              <w:rPr>
                <w:rFonts w:ascii="Times New Roman" w:hAnsi="Times New Roman"/>
                <w:b/>
                <w:u w:val="single"/>
              </w:rPr>
              <w:t>ЗАДАНИЕ 4</w:t>
            </w:r>
          </w:p>
          <w:p w:rsidR="00A802D0" w:rsidRDefault="00D1403F">
            <w:pPr>
              <w:widowControl w:val="0"/>
              <w:jc w:val="both"/>
              <w:rPr>
                <w:rFonts w:ascii="Times New Roman" w:hAnsi="Times New Roman"/>
              </w:rPr>
            </w:pPr>
            <w:r>
              <w:rPr>
                <w:rFonts w:ascii="Times New Roman" w:hAnsi="Times New Roman"/>
              </w:rPr>
              <w:t>Перспективы соревнования двух гигантов продаж, Amazon версус Walmart, у кого больше шансов борьбе за рынок электронной коммерции с перспективной емкостью в 5 трлн. долларов?</w:t>
            </w:r>
          </w:p>
          <w:p w:rsidR="00A802D0" w:rsidRPr="0027755C" w:rsidRDefault="00D1403F" w:rsidP="0027755C">
            <w:pPr>
              <w:widowControl w:val="0"/>
              <w:jc w:val="center"/>
              <w:rPr>
                <w:rFonts w:ascii="Times New Roman" w:hAnsi="Times New Roman"/>
                <w:b/>
                <w:u w:val="single"/>
              </w:rPr>
            </w:pPr>
            <w:r>
              <w:rPr>
                <w:rFonts w:ascii="Times New Roman" w:hAnsi="Times New Roman"/>
                <w:b/>
                <w:u w:val="single"/>
              </w:rPr>
              <w:t>ЗАДАНИЕ 5</w:t>
            </w:r>
          </w:p>
          <w:p w:rsidR="00A802D0" w:rsidRDefault="00D1403F">
            <w:pPr>
              <w:widowControl w:val="0"/>
              <w:jc w:val="both"/>
              <w:rPr>
                <w:rFonts w:ascii="Times New Roman" w:hAnsi="Times New Roman"/>
              </w:rPr>
            </w:pPr>
            <w:r>
              <w:rPr>
                <w:rFonts w:ascii="Times New Roman" w:hAnsi="Times New Roman"/>
              </w:rPr>
              <w:t xml:space="preserve">В чем особенности ценностного предложения и построения бизнес-модели коворкинга? В чем конкурентные преимущества и </w:t>
            </w:r>
            <w:r>
              <w:rPr>
                <w:rFonts w:ascii="Times New Roman" w:hAnsi="Times New Roman"/>
              </w:rPr>
              <w:lastRenderedPageBreak/>
              <w:t xml:space="preserve">уязвимости? Охарактеризуйте особенности ценностного предложения и бизнес-модели </w:t>
            </w:r>
            <w:r>
              <w:rPr>
                <w:rFonts w:ascii="Times New Roman" w:hAnsi="Times New Roman"/>
                <w:lang w:val="en-US"/>
              </w:rPr>
              <w:t>WeWork</w:t>
            </w:r>
            <w:r>
              <w:rPr>
                <w:rFonts w:ascii="Times New Roman" w:hAnsi="Times New Roman"/>
              </w:rPr>
              <w:t xml:space="preserve">? Есть ли в трансляции ценности данного гиганта новой экономики что-то уникальное или нет? Недавние предположения некоторых аналитиков относительно того, что </w:t>
            </w:r>
            <w:r>
              <w:rPr>
                <w:rFonts w:ascii="Times New Roman" w:hAnsi="Times New Roman"/>
                <w:lang w:val="en-US"/>
              </w:rPr>
              <w:t>WeWork</w:t>
            </w:r>
            <w:r>
              <w:rPr>
                <w:rFonts w:ascii="Times New Roman" w:hAnsi="Times New Roman"/>
              </w:rPr>
              <w:t xml:space="preserve"> может стоить около 47 млрд. долларов – обоснованные и реалистичные? Почему другие, более критически настроенные аналитики называют </w:t>
            </w:r>
            <w:r>
              <w:rPr>
                <w:rFonts w:ascii="Times New Roman" w:hAnsi="Times New Roman"/>
                <w:lang w:val="en-US"/>
              </w:rPr>
              <w:t>WeWork</w:t>
            </w:r>
            <w:r>
              <w:rPr>
                <w:rFonts w:ascii="Times New Roman" w:hAnsi="Times New Roman"/>
              </w:rPr>
              <w:t xml:space="preserve"> самым переоцененным стартапов последних лет?</w:t>
            </w:r>
          </w:p>
          <w:p w:rsidR="00A802D0" w:rsidRPr="0027755C" w:rsidRDefault="00D1403F" w:rsidP="0027755C">
            <w:pPr>
              <w:widowControl w:val="0"/>
              <w:jc w:val="center"/>
              <w:rPr>
                <w:rFonts w:ascii="Times New Roman" w:hAnsi="Times New Roman"/>
                <w:b/>
                <w:u w:val="single"/>
              </w:rPr>
            </w:pPr>
            <w:r>
              <w:rPr>
                <w:rFonts w:ascii="Times New Roman" w:hAnsi="Times New Roman"/>
                <w:b/>
                <w:u w:val="single"/>
              </w:rPr>
              <w:t>ЗАДАНИЕ 6</w:t>
            </w:r>
          </w:p>
          <w:p w:rsidR="00A802D0" w:rsidRDefault="00D1403F">
            <w:pPr>
              <w:widowControl w:val="0"/>
              <w:jc w:val="both"/>
              <w:rPr>
                <w:rFonts w:ascii="Times New Roman" w:hAnsi="Times New Roman"/>
              </w:rPr>
            </w:pPr>
            <w:r>
              <w:rPr>
                <w:rFonts w:ascii="Times New Roman" w:hAnsi="Times New Roman"/>
              </w:rPr>
              <w:t>Развитие сегмента бюджетных перевозок (</w:t>
            </w:r>
            <w:r>
              <w:rPr>
                <w:rFonts w:ascii="Times New Roman" w:hAnsi="Times New Roman"/>
                <w:lang w:val="en-US"/>
              </w:rPr>
              <w:t>low</w:t>
            </w:r>
            <w:r>
              <w:rPr>
                <w:rFonts w:ascii="Times New Roman" w:hAnsi="Times New Roman"/>
              </w:rPr>
              <w:t>-</w:t>
            </w:r>
            <w:r>
              <w:rPr>
                <w:rFonts w:ascii="Times New Roman" w:hAnsi="Times New Roman"/>
                <w:lang w:val="en-US"/>
              </w:rPr>
              <w:t>cost</w:t>
            </w:r>
            <w:r>
              <w:rPr>
                <w:rFonts w:ascii="Times New Roman" w:hAnsi="Times New Roman"/>
              </w:rPr>
              <w:t>) в России. Деятельность авиакомпании «Победа»: статистика, успехи, стратегия, перспективы. Какие компоненты затрат на перевозки экономят авиакомпании лоукостеры? В чем особенности их взаимодействия и маркетинговой коммуникации с потребителями? Определите степень соответствия авиакомпании «Победа» формату лоукостера: в каких аспектах деятельности «Победа» является лоукостером, а в каких аспектах она не соответствует данной модели бизнеса? Насколько это устойчивая и удовлетворяющая потребителей бизнес-модель?</w:t>
            </w:r>
          </w:p>
          <w:p w:rsidR="00A802D0" w:rsidRPr="0027755C" w:rsidRDefault="00D1403F" w:rsidP="0027755C">
            <w:pPr>
              <w:widowControl w:val="0"/>
              <w:jc w:val="center"/>
              <w:rPr>
                <w:rFonts w:ascii="Times New Roman" w:hAnsi="Times New Roman"/>
                <w:b/>
                <w:u w:val="single"/>
              </w:rPr>
            </w:pPr>
            <w:r>
              <w:rPr>
                <w:rFonts w:ascii="Times New Roman" w:hAnsi="Times New Roman"/>
                <w:b/>
                <w:u w:val="single"/>
              </w:rPr>
              <w:t>ЗАДАНИЕ 7</w:t>
            </w:r>
          </w:p>
          <w:p w:rsidR="00A802D0" w:rsidRDefault="00D1403F">
            <w:pPr>
              <w:widowControl w:val="0"/>
              <w:jc w:val="both"/>
              <w:rPr>
                <w:rFonts w:ascii="Times New Roman" w:hAnsi="Times New Roman"/>
              </w:rPr>
            </w:pPr>
            <w:r>
              <w:rPr>
                <w:rFonts w:ascii="Times New Roman" w:hAnsi="Times New Roman"/>
              </w:rPr>
              <w:t xml:space="preserve">Проанализируйте и в систематизированном виде представьте примерную хронологию бизнес-моделей, которые за последние десять лет преобразили городскую мобильность. В чем особенности Москвы с точки зрения выстраивания бизнес-моделей городской мобильности, в каких сегментах город входит в число передовых площадок мира, а какие сегменты новой, основанной на цифровых трансформациях </w:t>
            </w:r>
            <w:r>
              <w:rPr>
                <w:rFonts w:ascii="Times New Roman" w:hAnsi="Times New Roman"/>
              </w:rPr>
              <w:lastRenderedPageBreak/>
              <w:t>городской мобильности запаздывают? Какими причинами это обусловлено?</w:t>
            </w:r>
          </w:p>
          <w:p w:rsidR="00A802D0" w:rsidRPr="0027755C" w:rsidRDefault="00D1403F" w:rsidP="0027755C">
            <w:pPr>
              <w:widowControl w:val="0"/>
              <w:jc w:val="center"/>
              <w:rPr>
                <w:rFonts w:ascii="Times New Roman" w:hAnsi="Times New Roman"/>
                <w:b/>
                <w:u w:val="single"/>
              </w:rPr>
            </w:pPr>
            <w:r>
              <w:rPr>
                <w:rFonts w:ascii="Times New Roman" w:hAnsi="Times New Roman"/>
                <w:b/>
                <w:u w:val="single"/>
              </w:rPr>
              <w:t>ЗАДАНИЕ 8</w:t>
            </w:r>
          </w:p>
          <w:p w:rsidR="00A802D0" w:rsidRPr="0027755C" w:rsidRDefault="00D1403F">
            <w:pPr>
              <w:widowControl w:val="0"/>
              <w:jc w:val="both"/>
              <w:rPr>
                <w:rFonts w:ascii="Times New Roman" w:hAnsi="Times New Roman"/>
              </w:rPr>
            </w:pPr>
            <w:r>
              <w:rPr>
                <w:rFonts w:ascii="Times New Roman" w:hAnsi="Times New Roman"/>
              </w:rPr>
              <w:t>Поясните, в чем заключаются инновационные преимущества кластеров как подхода к отраслевой организации? Какими терминами, категориями, параметрами и концепциями можно охарактеризовать более эффективное внедрение инноваций в рамках кластеров? Приведите примеры тех отраслей, для которых эффекты кластеризации более важны с точки зрения инноваций и конкурентных преимуществ, и тех отраслей, для которых кластеризация не настолько важна? Приведите зарубежные и российские примеры инновационно успешных кластеров помимо Кремниевой Долины США и Сколково.</w:t>
            </w:r>
          </w:p>
        </w:tc>
      </w:tr>
    </w:tbl>
    <w:p w:rsidR="00A802D0" w:rsidRDefault="00A802D0">
      <w:pPr>
        <w:rPr>
          <w:rFonts w:ascii="Times New Roman" w:hAnsi="Times New Roman"/>
          <w:caps/>
          <w:sz w:val="28"/>
          <w:szCs w:val="28"/>
        </w:rPr>
      </w:pPr>
    </w:p>
    <w:p w:rsidR="00A802D0" w:rsidRPr="0027755C" w:rsidRDefault="00D1403F" w:rsidP="0027755C">
      <w:pPr>
        <w:pStyle w:val="aff2"/>
        <w:tabs>
          <w:tab w:val="clear" w:pos="709"/>
          <w:tab w:val="left" w:pos="1222"/>
        </w:tabs>
        <w:spacing w:line="360" w:lineRule="auto"/>
        <w:ind w:left="0"/>
        <w:jc w:val="center"/>
        <w:rPr>
          <w:rFonts w:ascii="Times New Roman" w:eastAsia="Calibri" w:hAnsi="Times New Roman"/>
          <w:b/>
          <w:bCs/>
          <w:sz w:val="28"/>
          <w:szCs w:val="28"/>
        </w:rPr>
      </w:pPr>
      <w:r>
        <w:rPr>
          <w:rFonts w:ascii="Times New Roman" w:eastAsia="Calibri" w:hAnsi="Times New Roman"/>
          <w:b/>
          <w:bCs/>
          <w:sz w:val="28"/>
          <w:szCs w:val="28"/>
        </w:rPr>
        <w:t>Перечень вопросов к зачету</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Соотношение понятий бизнес-идея, бизнес-модель, бизнес-план. </w:t>
      </w:r>
      <w:r w:rsidRPr="0027755C">
        <w:rPr>
          <w:rFonts w:ascii="Times New Roman" w:hAnsi="Times New Roman"/>
          <w:color w:val="000000"/>
          <w:sz w:val="28"/>
          <w:szCs w:val="28"/>
        </w:rPr>
        <w:t>Чем отличается бизнес-модель компании от ее стратегии?</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Понятие и основные концепции бизнес-модели</w:t>
      </w:r>
    </w:p>
    <w:p w:rsidR="00A802D0" w:rsidRPr="0027755C" w:rsidRDefault="00D1403F">
      <w:pPr>
        <w:pStyle w:val="aff2"/>
        <w:numPr>
          <w:ilvl w:val="0"/>
          <w:numId w:val="6"/>
        </w:numPr>
        <w:spacing w:line="360" w:lineRule="auto"/>
        <w:ind w:left="714" w:hanging="357"/>
        <w:jc w:val="both"/>
        <w:rPr>
          <w:sz w:val="28"/>
          <w:szCs w:val="28"/>
        </w:rPr>
      </w:pPr>
      <w:r w:rsidRPr="0027755C">
        <w:rPr>
          <w:rFonts w:ascii="Times New Roman" w:hAnsi="Times New Roman"/>
          <w:sz w:val="28"/>
          <w:szCs w:val="28"/>
        </w:rPr>
        <w:t xml:space="preserve">Бизнес-модель по Остельвальтеру: основные блоки. </w:t>
      </w:r>
      <w:r w:rsidRPr="0027755C">
        <w:rPr>
          <w:rStyle w:val="fontstyle01"/>
        </w:rPr>
        <w:t>Краткая характеристика основных аспектов по каждому из 9 блоков.</w:t>
      </w:r>
    </w:p>
    <w:p w:rsidR="00A802D0" w:rsidRPr="0027755C" w:rsidRDefault="00D1403F">
      <w:pPr>
        <w:pStyle w:val="aff2"/>
        <w:numPr>
          <w:ilvl w:val="0"/>
          <w:numId w:val="6"/>
        </w:numPr>
        <w:spacing w:line="360" w:lineRule="auto"/>
        <w:ind w:left="714" w:hanging="357"/>
        <w:jc w:val="both"/>
        <w:rPr>
          <w:sz w:val="28"/>
          <w:szCs w:val="28"/>
        </w:rPr>
      </w:pPr>
      <w:r w:rsidRPr="0027755C">
        <w:rPr>
          <w:rStyle w:val="fontstyle01"/>
        </w:rPr>
        <w:t xml:space="preserve">Потребительская ценность и подходы к ее формированию. </w:t>
      </w:r>
      <w:r w:rsidRPr="0027755C">
        <w:rPr>
          <w:rFonts w:ascii="Times New Roman" w:hAnsi="Times New Roman"/>
          <w:color w:val="000000"/>
          <w:sz w:val="28"/>
          <w:szCs w:val="28"/>
        </w:rPr>
        <w:t>Модификации ценностного предложения как основа конкурентного преимущества. Примеры инновации ценности в стратегиях современных корпораций.</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Изучение потребительского поведения в целях формирования ценности для потребителя.</w:t>
      </w:r>
    </w:p>
    <w:p w:rsidR="00A802D0" w:rsidRPr="0027755C" w:rsidRDefault="00D1403F">
      <w:pPr>
        <w:pStyle w:val="aff2"/>
        <w:numPr>
          <w:ilvl w:val="0"/>
          <w:numId w:val="6"/>
        </w:numPr>
        <w:spacing w:line="360" w:lineRule="auto"/>
        <w:ind w:left="714" w:hanging="357"/>
        <w:jc w:val="both"/>
        <w:rPr>
          <w:sz w:val="28"/>
          <w:szCs w:val="28"/>
        </w:rPr>
      </w:pPr>
      <w:r w:rsidRPr="0027755C">
        <w:rPr>
          <w:rStyle w:val="fontstyle01"/>
        </w:rPr>
        <w:t>Стратегия «голубого океана». Инновация ценности как инструмент</w:t>
      </w:r>
      <w:r w:rsidRPr="0027755C">
        <w:rPr>
          <w:rFonts w:ascii="Times New Roman" w:hAnsi="Times New Roman"/>
          <w:color w:val="000000"/>
          <w:sz w:val="28"/>
          <w:szCs w:val="28"/>
        </w:rPr>
        <w:br/>
      </w:r>
      <w:r w:rsidRPr="0027755C">
        <w:rPr>
          <w:rStyle w:val="fontstyle01"/>
        </w:rPr>
        <w:t>инновации бизнес-модели на основе дифференциации.</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lastRenderedPageBreak/>
        <w:t>Исследование потребительского поведения в общественных науках: специфика подходов (экономический, социологический, психологический).</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Повышение значимости и релевантности концепций экономики впечатлений (</w:t>
      </w:r>
      <w:r w:rsidRPr="0027755C">
        <w:rPr>
          <w:rFonts w:ascii="Times New Roman" w:hAnsi="Times New Roman"/>
          <w:sz w:val="28"/>
          <w:szCs w:val="28"/>
          <w:lang w:val="en-US"/>
        </w:rPr>
        <w:t>the</w:t>
      </w:r>
      <w:r w:rsidRPr="0027755C">
        <w:rPr>
          <w:rFonts w:ascii="Times New Roman" w:hAnsi="Times New Roman"/>
          <w:sz w:val="28"/>
          <w:szCs w:val="28"/>
        </w:rPr>
        <w:t xml:space="preserve"> </w:t>
      </w:r>
      <w:r w:rsidRPr="0027755C">
        <w:rPr>
          <w:rFonts w:ascii="Times New Roman" w:hAnsi="Times New Roman"/>
          <w:sz w:val="28"/>
          <w:szCs w:val="28"/>
          <w:lang w:val="en-US"/>
        </w:rPr>
        <w:t>experience</w:t>
      </w:r>
      <w:r w:rsidRPr="0027755C">
        <w:rPr>
          <w:rFonts w:ascii="Times New Roman" w:hAnsi="Times New Roman"/>
          <w:sz w:val="28"/>
          <w:szCs w:val="28"/>
        </w:rPr>
        <w:t xml:space="preserve"> </w:t>
      </w:r>
      <w:r w:rsidRPr="0027755C">
        <w:rPr>
          <w:rFonts w:ascii="Times New Roman" w:hAnsi="Times New Roman"/>
          <w:sz w:val="28"/>
          <w:szCs w:val="28"/>
          <w:lang w:val="en-US"/>
        </w:rPr>
        <w:t>economy</w:t>
      </w:r>
      <w:r w:rsidRPr="0027755C">
        <w:rPr>
          <w:rFonts w:ascii="Times New Roman" w:hAnsi="Times New Roman"/>
          <w:sz w:val="28"/>
          <w:szCs w:val="28"/>
        </w:rPr>
        <w:t>) и поведенческой экономики с точки зрения аспектов производства и потребления современной экономики. Концепция 4</w:t>
      </w:r>
      <w:r w:rsidRPr="0027755C">
        <w:rPr>
          <w:rFonts w:ascii="Times New Roman" w:hAnsi="Times New Roman"/>
          <w:sz w:val="28"/>
          <w:szCs w:val="28"/>
          <w:lang w:val="en-US"/>
        </w:rPr>
        <w:t>E</w:t>
      </w:r>
      <w:r w:rsidRPr="0027755C">
        <w:rPr>
          <w:rFonts w:ascii="Times New Roman" w:hAnsi="Times New Roman"/>
          <w:sz w:val="28"/>
          <w:szCs w:val="28"/>
        </w:rPr>
        <w:t>.</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eastAsia="TimesNewRomanPSMT" w:hAnsi="Times New Roman"/>
          <w:bCs/>
          <w:sz w:val="28"/>
          <w:szCs w:val="28"/>
        </w:rPr>
        <w:t>Реализация бизнес-моделей, способствующих снижению бедности местного населения и институционализации правил справедливой торговли (</w:t>
      </w:r>
      <w:r w:rsidRPr="0027755C">
        <w:rPr>
          <w:rFonts w:ascii="Times New Roman" w:eastAsia="TimesNewRomanPSMT" w:hAnsi="Times New Roman"/>
          <w:bCs/>
          <w:sz w:val="28"/>
          <w:szCs w:val="28"/>
          <w:lang w:val="en-US"/>
        </w:rPr>
        <w:t>fair</w:t>
      </w:r>
      <w:r w:rsidRPr="0027755C">
        <w:rPr>
          <w:rFonts w:ascii="Times New Roman" w:eastAsia="TimesNewRomanPSMT" w:hAnsi="Times New Roman"/>
          <w:bCs/>
          <w:sz w:val="28"/>
          <w:szCs w:val="28"/>
        </w:rPr>
        <w:t xml:space="preserve"> </w:t>
      </w:r>
      <w:r w:rsidRPr="0027755C">
        <w:rPr>
          <w:rFonts w:ascii="Times New Roman" w:eastAsia="TimesNewRomanPSMT" w:hAnsi="Times New Roman"/>
          <w:bCs/>
          <w:sz w:val="28"/>
          <w:szCs w:val="28"/>
          <w:lang w:val="en-US"/>
        </w:rPr>
        <w:t>trade</w:t>
      </w:r>
      <w:r w:rsidRPr="0027755C">
        <w:rPr>
          <w:rFonts w:ascii="Times New Roman" w:eastAsia="TimesNewRomanPSMT" w:hAnsi="Times New Roman"/>
          <w:bCs/>
          <w:sz w:val="28"/>
          <w:szCs w:val="28"/>
        </w:rPr>
        <w:t>).</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Инновационные возможности встраивания краудсорсинга и краудфандинга в построение бизнес-моделей компаний новой экономики.</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Особенности бизнес-модели социального предпринимательства. Типовые бизнес-модели так называемого «третьего сектора». Институционализация социального предпринимательства в Российской Федерации.</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Проектное финансирование как фасилитатор развития бизнеса в современных контекстах ускоренных трансформаций отраслей и большей вариативности бизнес-моделей.</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Платформенная экономика, экономикой цифровых платформ. Отличия платформ от предшествовавшего электронного бизнеса.  Формирование платформ в отраслях новой экономики.</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Поясните, что понимается под термином экономика совместного пользования (</w:t>
      </w:r>
      <w:r w:rsidRPr="0027755C">
        <w:rPr>
          <w:rFonts w:ascii="Times New Roman" w:hAnsi="Times New Roman"/>
          <w:sz w:val="28"/>
          <w:szCs w:val="28"/>
          <w:lang w:val="en-US"/>
        </w:rPr>
        <w:t>the</w:t>
      </w:r>
      <w:r w:rsidRPr="0027755C">
        <w:rPr>
          <w:rFonts w:ascii="Times New Roman" w:hAnsi="Times New Roman"/>
          <w:sz w:val="28"/>
          <w:szCs w:val="28"/>
        </w:rPr>
        <w:t xml:space="preserve"> </w:t>
      </w:r>
      <w:r w:rsidRPr="0027755C">
        <w:rPr>
          <w:rFonts w:ascii="Times New Roman" w:hAnsi="Times New Roman"/>
          <w:sz w:val="28"/>
          <w:szCs w:val="28"/>
          <w:lang w:val="en-US"/>
        </w:rPr>
        <w:t>sharing</w:t>
      </w:r>
      <w:r w:rsidRPr="0027755C">
        <w:rPr>
          <w:rFonts w:ascii="Times New Roman" w:hAnsi="Times New Roman"/>
          <w:sz w:val="28"/>
          <w:szCs w:val="28"/>
        </w:rPr>
        <w:t xml:space="preserve"> </w:t>
      </w:r>
      <w:r w:rsidRPr="0027755C">
        <w:rPr>
          <w:rFonts w:ascii="Times New Roman" w:hAnsi="Times New Roman"/>
          <w:sz w:val="28"/>
          <w:szCs w:val="28"/>
          <w:lang w:val="en-US"/>
        </w:rPr>
        <w:t>economy</w:t>
      </w:r>
      <w:r w:rsidRPr="0027755C">
        <w:rPr>
          <w:rFonts w:ascii="Times New Roman" w:hAnsi="Times New Roman"/>
          <w:sz w:val="28"/>
          <w:szCs w:val="28"/>
        </w:rPr>
        <w:t>). По каким причинам она возникла и стала причиной трансформаций ряда секторов экономики?</w:t>
      </w:r>
    </w:p>
    <w:p w:rsidR="00A802D0" w:rsidRPr="0027755C" w:rsidRDefault="00D1403F">
      <w:pPr>
        <w:pStyle w:val="aff2"/>
        <w:numPr>
          <w:ilvl w:val="0"/>
          <w:numId w:val="6"/>
        </w:numPr>
        <w:spacing w:line="360" w:lineRule="auto"/>
        <w:ind w:left="714" w:hanging="357"/>
        <w:jc w:val="both"/>
        <w:rPr>
          <w:rFonts w:ascii="Times New Roman" w:eastAsia="MS Mincho" w:hAnsi="Times New Roman"/>
          <w:sz w:val="28"/>
          <w:szCs w:val="28"/>
        </w:rPr>
      </w:pPr>
      <w:r w:rsidRPr="0027755C">
        <w:rPr>
          <w:rFonts w:ascii="Times New Roman" w:eastAsia="MS Mincho" w:hAnsi="Times New Roman"/>
          <w:sz w:val="28"/>
          <w:szCs w:val="28"/>
        </w:rPr>
        <w:t>Что понимается под четвертой промышленной революцией? Какие перспективы благодаря ей намечаются с точки зрения трансформации отраслей?</w:t>
      </w:r>
    </w:p>
    <w:p w:rsidR="00A802D0" w:rsidRPr="0027755C" w:rsidRDefault="00D1403F">
      <w:pPr>
        <w:pStyle w:val="aff2"/>
        <w:numPr>
          <w:ilvl w:val="0"/>
          <w:numId w:val="6"/>
        </w:numPr>
        <w:spacing w:line="360" w:lineRule="auto"/>
        <w:ind w:left="714" w:hanging="357"/>
        <w:jc w:val="both"/>
        <w:rPr>
          <w:sz w:val="28"/>
          <w:szCs w:val="28"/>
        </w:rPr>
      </w:pPr>
      <w:r w:rsidRPr="0027755C">
        <w:rPr>
          <w:rStyle w:val="fontstyle01"/>
        </w:rPr>
        <w:lastRenderedPageBreak/>
        <w:t xml:space="preserve">Классификация различных стратегий обеспечения </w:t>
      </w:r>
      <w:r w:rsidRPr="0027755C">
        <w:rPr>
          <w:rFonts w:ascii="Times New Roman" w:hAnsi="Times New Roman"/>
          <w:color w:val="000000"/>
          <w:sz w:val="28"/>
          <w:szCs w:val="28"/>
        </w:rPr>
        <w:br/>
      </w:r>
      <w:r w:rsidRPr="0027755C">
        <w:rPr>
          <w:rStyle w:val="fontstyle01"/>
        </w:rPr>
        <w:t>конкурентоспособности Раменского-Фризевинкеля в координатах</w:t>
      </w:r>
      <w:r w:rsidRPr="0027755C">
        <w:rPr>
          <w:rFonts w:ascii="Times New Roman" w:hAnsi="Times New Roman"/>
          <w:color w:val="000000"/>
          <w:sz w:val="28"/>
          <w:szCs w:val="28"/>
        </w:rPr>
        <w:br/>
      </w:r>
      <w:r w:rsidRPr="0027755C">
        <w:rPr>
          <w:rStyle w:val="fontstyle01"/>
        </w:rPr>
        <w:t>«инновационность – адаптивность» и «массовый рынок – нишевый</w:t>
      </w:r>
      <w:r w:rsidRPr="0027755C">
        <w:rPr>
          <w:rFonts w:ascii="Times New Roman" w:hAnsi="Times New Roman"/>
          <w:color w:val="000000"/>
          <w:sz w:val="28"/>
          <w:szCs w:val="28"/>
        </w:rPr>
        <w:br/>
      </w:r>
      <w:r w:rsidRPr="0027755C">
        <w:rPr>
          <w:rStyle w:val="fontstyle01"/>
        </w:rPr>
        <w:t>рынок».</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eastAsia="MS Mincho" w:hAnsi="Times New Roman"/>
          <w:sz w:val="28"/>
          <w:szCs w:val="28"/>
        </w:rPr>
        <w:t xml:space="preserve"> </w:t>
      </w:r>
      <w:r w:rsidRPr="0027755C">
        <w:rPr>
          <w:rFonts w:ascii="Times New Roman" w:hAnsi="Times New Roman"/>
          <w:color w:val="000000"/>
          <w:sz w:val="28"/>
          <w:szCs w:val="28"/>
        </w:rPr>
        <w:t>Определение четырех видов компаний (эксплерентов, виолентов, патиентов и коммутантов) в контексте внедрения инноваций и построения бизнес-моделей.</w:t>
      </w:r>
    </w:p>
    <w:p w:rsidR="00A802D0" w:rsidRPr="0027755C" w:rsidRDefault="00D1403F">
      <w:pPr>
        <w:pStyle w:val="aff2"/>
        <w:numPr>
          <w:ilvl w:val="0"/>
          <w:numId w:val="6"/>
        </w:numPr>
        <w:spacing w:line="360" w:lineRule="auto"/>
        <w:ind w:left="714" w:hanging="357"/>
        <w:jc w:val="both"/>
        <w:rPr>
          <w:sz w:val="28"/>
          <w:szCs w:val="28"/>
        </w:rPr>
      </w:pPr>
      <w:r w:rsidRPr="0027755C">
        <w:rPr>
          <w:rStyle w:val="fontstyle01"/>
        </w:rPr>
        <w:t>Факторы сопротивления нововведениям и изменениям со стороны корпоративных структур и инструменты их преодоления.</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Символическая стоимость вещи (Ж. Бодрийяр).</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Основные характеристики общества изобилия.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Потребление как форма социального контроля.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Социальная стратификация и понятие престижа в концепции Т. Парсонса.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Стиль жизни и его стратифицирующая функция.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Основные положения концепции стиля жизни П. Бурдье.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Теория капиталов и социальная дифференциация (П. Бурдье).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Типология потребительских эффектов в теории Х. Лебенстайна.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Стратегии социальной дифференциации (Т. Веблен).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Гендерные различия в потребительском поведении.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Мода и ее влияние на потребительское поведение.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Особенности потребления в современном обществе (новый консьюмеризм).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Преимущества и недостатки макдональдизации (Дж. Ритцер). </w:t>
      </w:r>
    </w:p>
    <w:p w:rsidR="00A802D0" w:rsidRPr="0027755C" w:rsidRDefault="00D1403F">
      <w:pPr>
        <w:pStyle w:val="aff2"/>
        <w:numPr>
          <w:ilvl w:val="0"/>
          <w:numId w:val="6"/>
        </w:numPr>
        <w:spacing w:line="360" w:lineRule="auto"/>
        <w:ind w:left="714" w:hanging="357"/>
        <w:jc w:val="both"/>
        <w:rPr>
          <w:rFonts w:ascii="Times New Roman" w:hAnsi="Times New Roman"/>
          <w:sz w:val="28"/>
          <w:szCs w:val="28"/>
        </w:rPr>
      </w:pPr>
      <w:r w:rsidRPr="0027755C">
        <w:rPr>
          <w:rFonts w:ascii="Times New Roman" w:hAnsi="Times New Roman"/>
          <w:sz w:val="28"/>
          <w:szCs w:val="28"/>
        </w:rPr>
        <w:t xml:space="preserve">Потребление в традиционном торговом центре: особенности покупательского поведения. </w:t>
      </w:r>
    </w:p>
    <w:p w:rsidR="00A802D0" w:rsidRDefault="00A802D0">
      <w:pPr>
        <w:jc w:val="both"/>
        <w:rPr>
          <w:rFonts w:ascii="Times New Roman" w:hAnsi="Times New Roman"/>
        </w:rPr>
      </w:pPr>
    </w:p>
    <w:p w:rsidR="0081419C" w:rsidRDefault="0081419C">
      <w:pPr>
        <w:jc w:val="both"/>
        <w:rPr>
          <w:rFonts w:ascii="Times New Roman" w:hAnsi="Times New Roman"/>
        </w:rPr>
      </w:pPr>
    </w:p>
    <w:p w:rsidR="0081419C" w:rsidRDefault="0081419C">
      <w:pPr>
        <w:jc w:val="both"/>
        <w:rPr>
          <w:rFonts w:ascii="Times New Roman" w:hAnsi="Times New Roman"/>
        </w:rPr>
      </w:pPr>
    </w:p>
    <w:p w:rsidR="0081419C" w:rsidRDefault="0081419C">
      <w:pPr>
        <w:jc w:val="both"/>
        <w:rPr>
          <w:rFonts w:ascii="Times New Roman" w:hAnsi="Times New Roman"/>
        </w:rPr>
      </w:pPr>
    </w:p>
    <w:p w:rsidR="0081419C" w:rsidRDefault="0081419C">
      <w:pPr>
        <w:jc w:val="both"/>
        <w:rPr>
          <w:rFonts w:ascii="Times New Roman" w:hAnsi="Times New Roman"/>
        </w:rPr>
      </w:pPr>
    </w:p>
    <w:p w:rsidR="00A802D0" w:rsidRDefault="00D1403F">
      <w:pPr>
        <w:pStyle w:val="aff2"/>
        <w:numPr>
          <w:ilvl w:val="0"/>
          <w:numId w:val="11"/>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p>
    <w:p w:rsidR="00A802D0" w:rsidRDefault="00D1403F">
      <w:pPr>
        <w:spacing w:line="360" w:lineRule="auto"/>
        <w:jc w:val="both"/>
        <w:rPr>
          <w:rFonts w:ascii="Times New Roman" w:hAnsi="Times New Roman" w:cs="Times New Roman"/>
          <w:b/>
          <w:sz w:val="28"/>
          <w:szCs w:val="28"/>
        </w:rPr>
      </w:pPr>
      <w:r>
        <w:rPr>
          <w:rFonts w:ascii="Times New Roman" w:hAnsi="Times New Roman" w:cs="Times New Roman"/>
          <w:b/>
          <w:sz w:val="28"/>
          <w:szCs w:val="28"/>
        </w:rPr>
        <w:t>Основная литература:</w:t>
      </w:r>
    </w:p>
    <w:p w:rsidR="00A802D0" w:rsidRDefault="00A802D0">
      <w:pPr>
        <w:rPr>
          <w:rFonts w:ascii="Times New Roman" w:hAnsi="Times New Roman" w:cs="Times New Roman"/>
          <w:b/>
          <w:sz w:val="28"/>
          <w:szCs w:val="28"/>
        </w:rPr>
      </w:pPr>
    </w:p>
    <w:p w:rsidR="00A802D0" w:rsidRPr="005E2A76" w:rsidRDefault="00D1403F" w:rsidP="005E2A76">
      <w:pPr>
        <w:pStyle w:val="aff2"/>
        <w:numPr>
          <w:ilvl w:val="0"/>
          <w:numId w:val="12"/>
        </w:numPr>
        <w:spacing w:line="360" w:lineRule="auto"/>
        <w:ind w:left="714" w:hanging="357"/>
        <w:jc w:val="both"/>
        <w:rPr>
          <w:rFonts w:ascii="Times New Roman" w:hAnsi="Times New Roman" w:cs="Times New Roman"/>
          <w:sz w:val="28"/>
          <w:szCs w:val="28"/>
          <w:shd w:val="clear" w:color="auto" w:fill="FFFFFF"/>
        </w:rPr>
      </w:pPr>
      <w:r w:rsidRPr="005E2A76">
        <w:rPr>
          <w:rFonts w:ascii="Times New Roman" w:hAnsi="Times New Roman" w:cs="Times New Roman"/>
          <w:sz w:val="28"/>
          <w:szCs w:val="28"/>
          <w:shd w:val="clear" w:color="auto" w:fill="FFFFFF"/>
        </w:rPr>
        <w:t>Хейг, П. Управленческие концепции и бизнес-модели: полное руководство / Пол Хейг ; пер. с англ. - Москва : Альпина Паблишер, 2019. - 370 с. - ЭБС ZNANIUM.com. - URL: https://znanium.com/catalog/product/1078477 (дата обращения: 23.11.2022). – Текст : электронный.</w:t>
      </w:r>
    </w:p>
    <w:p w:rsidR="00A802D0" w:rsidRPr="005E2A76" w:rsidRDefault="00D1403F" w:rsidP="005E2A76">
      <w:pPr>
        <w:pStyle w:val="aff2"/>
        <w:numPr>
          <w:ilvl w:val="0"/>
          <w:numId w:val="12"/>
        </w:numPr>
        <w:spacing w:line="360" w:lineRule="auto"/>
        <w:ind w:left="714" w:hanging="357"/>
        <w:jc w:val="both"/>
        <w:rPr>
          <w:rFonts w:ascii="Times New Roman" w:hAnsi="Times New Roman" w:cs="Times New Roman"/>
          <w:sz w:val="28"/>
          <w:szCs w:val="28"/>
          <w:shd w:val="clear" w:color="auto" w:fill="FFFFFF"/>
        </w:rPr>
      </w:pPr>
      <w:r w:rsidRPr="005E2A76">
        <w:rPr>
          <w:rFonts w:ascii="Times New Roman" w:hAnsi="Times New Roman" w:cs="Times New Roman"/>
          <w:sz w:val="28"/>
          <w:szCs w:val="28"/>
          <w:shd w:val="clear" w:color="auto" w:fill="FFFFFF"/>
        </w:rPr>
        <w:t>Линц, К. Радикальное изменение бизнес-модели: адаптация и выживание в конкурентной среде / Карстен Линц, Гюнтер Мюллер-Стивенс, Александр Циммерман ; пер. с англ. - Москва : Альпина Паблишер, 2019. - 311 с. - ЭБС ZNANIUM.com. - URL: https://znanium.com/catalog/product/1078433 (дата обращения: 23.11.2022). – Текст : электронный.</w:t>
      </w:r>
    </w:p>
    <w:p w:rsidR="00A802D0" w:rsidRPr="005E2A76" w:rsidRDefault="00D1403F" w:rsidP="005E2A76">
      <w:pPr>
        <w:pStyle w:val="aff2"/>
        <w:numPr>
          <w:ilvl w:val="0"/>
          <w:numId w:val="12"/>
        </w:numPr>
        <w:spacing w:line="360" w:lineRule="auto"/>
        <w:ind w:left="714" w:hanging="357"/>
        <w:jc w:val="both"/>
        <w:rPr>
          <w:rFonts w:ascii="Times New Roman" w:hAnsi="Times New Roman" w:cs="Times New Roman"/>
          <w:sz w:val="28"/>
          <w:szCs w:val="28"/>
          <w:shd w:val="clear" w:color="auto" w:fill="FFFFFF"/>
        </w:rPr>
      </w:pPr>
      <w:r w:rsidRPr="005E2A76">
        <w:rPr>
          <w:rFonts w:ascii="Times New Roman" w:hAnsi="Times New Roman" w:cs="Times New Roman"/>
          <w:sz w:val="28"/>
          <w:szCs w:val="28"/>
          <w:shd w:val="clear" w:color="auto" w:fill="FFFFFF"/>
        </w:rPr>
        <w:t>Инновационный менеджмент: учебник для студентов вузов, обуч. по напр. "Менеджмент" (степень (квалификация) - "магистратура") / В.Я. Горфинкель, А.И. Базилевич, Л.В. Бобков, Т.Г. Попадюк;  под ред. В.Я. Горфинкеля и Т.Г. Попадюк. - 4-е изд., перераб. и доп. - Москва: Вузовский учебник, 2014, 2015, 2019. - 380 с. - (Вузовский учебник). - Магистратура. - Текст: непосредственный. - То же. - 2021. - ЭБС ZNANIUM.com. - URL: https://znanium.com/catalog/product/1247039 (дата обращения:14.11.2022). – Текст : электронный.</w:t>
      </w:r>
    </w:p>
    <w:p w:rsidR="00A802D0" w:rsidRPr="005E2A76" w:rsidRDefault="00D1403F" w:rsidP="005E2A76">
      <w:pPr>
        <w:spacing w:line="360" w:lineRule="auto"/>
        <w:rPr>
          <w:rFonts w:ascii="Times New Roman" w:hAnsi="Times New Roman" w:cs="Times New Roman"/>
          <w:b/>
          <w:sz w:val="28"/>
          <w:szCs w:val="28"/>
        </w:rPr>
      </w:pPr>
      <w:r w:rsidRPr="005E2A76">
        <w:rPr>
          <w:rFonts w:ascii="Times New Roman" w:hAnsi="Times New Roman" w:cs="Times New Roman"/>
          <w:b/>
          <w:sz w:val="28"/>
          <w:szCs w:val="28"/>
        </w:rPr>
        <w:t>Дополнительная литература:</w:t>
      </w:r>
    </w:p>
    <w:p w:rsidR="00A802D0" w:rsidRPr="005E2A76" w:rsidRDefault="00D1403F" w:rsidP="005E2A76">
      <w:pPr>
        <w:pStyle w:val="aff2"/>
        <w:numPr>
          <w:ilvl w:val="0"/>
          <w:numId w:val="12"/>
        </w:numPr>
        <w:spacing w:line="360" w:lineRule="auto"/>
        <w:jc w:val="both"/>
        <w:rPr>
          <w:rFonts w:ascii="Times New Roman" w:hAnsi="Times New Roman" w:cs="Times New Roman"/>
          <w:sz w:val="28"/>
          <w:szCs w:val="28"/>
          <w:shd w:val="clear" w:color="auto" w:fill="FFFFFF"/>
        </w:rPr>
      </w:pPr>
      <w:r w:rsidRPr="005E2A76">
        <w:rPr>
          <w:rFonts w:ascii="Times New Roman" w:hAnsi="Times New Roman" w:cs="Times New Roman"/>
          <w:sz w:val="28"/>
          <w:szCs w:val="28"/>
          <w:shd w:val="clear" w:color="auto" w:fill="FFFFFF"/>
        </w:rPr>
        <w:t xml:space="preserve">Вайл, П. Цифровая трансформация бизнеса: изменение бизнес-модели для организации нового поколения / Питер Вайл, Стефани Ворнер ; пер. с англ. - Москва : Альпина Паблишер, 2019. - 264 с. - ЭБС </w:t>
      </w:r>
      <w:r w:rsidRPr="005E2A76">
        <w:rPr>
          <w:rFonts w:ascii="Times New Roman" w:hAnsi="Times New Roman" w:cs="Times New Roman"/>
          <w:sz w:val="28"/>
          <w:szCs w:val="28"/>
          <w:shd w:val="clear" w:color="auto" w:fill="FFFFFF"/>
        </w:rPr>
        <w:lastRenderedPageBreak/>
        <w:t>ZNANIUM.com. - URL: https://znanium.com/catalog/product/1077903 (дата обращения:23.11.2022). – Текст : электронный.</w:t>
      </w:r>
    </w:p>
    <w:p w:rsidR="00A802D0" w:rsidRPr="005E2A76" w:rsidRDefault="00D1403F" w:rsidP="005E2A76">
      <w:pPr>
        <w:pStyle w:val="aff2"/>
        <w:numPr>
          <w:ilvl w:val="0"/>
          <w:numId w:val="12"/>
        </w:numPr>
        <w:spacing w:line="360" w:lineRule="auto"/>
        <w:jc w:val="both"/>
        <w:rPr>
          <w:rFonts w:ascii="Times New Roman" w:hAnsi="Times New Roman" w:cs="Times New Roman"/>
          <w:sz w:val="28"/>
          <w:szCs w:val="28"/>
          <w:shd w:val="clear" w:color="auto" w:fill="FFFFFF"/>
        </w:rPr>
      </w:pPr>
      <w:r w:rsidRPr="005E2A76">
        <w:rPr>
          <w:rFonts w:ascii="Times New Roman" w:hAnsi="Times New Roman" w:cs="Times New Roman"/>
          <w:sz w:val="28"/>
          <w:szCs w:val="28"/>
          <w:shd w:val="clear" w:color="auto" w:fill="FFFFFF"/>
        </w:rPr>
        <w:t>Моазед, А. Платформа: практическое применение революционной бизнес-модели / Алекс Моазед, Николас Джонсон ; пер. с англ. - Москва : Альпина Паблишер, 2019. - 288 с. - ЭБС ZNANIUM.com. - URL: https://znanium.com/catalog/product/1078427 (дата обращения: 23.11.2022). – Текст : электронный.</w:t>
      </w:r>
    </w:p>
    <w:p w:rsidR="00A802D0" w:rsidRPr="005E2A76" w:rsidRDefault="00D1403F" w:rsidP="005E2A76">
      <w:pPr>
        <w:pStyle w:val="aff2"/>
        <w:numPr>
          <w:ilvl w:val="0"/>
          <w:numId w:val="12"/>
        </w:numPr>
        <w:spacing w:line="360" w:lineRule="auto"/>
        <w:jc w:val="both"/>
        <w:rPr>
          <w:rFonts w:ascii="Times New Roman" w:hAnsi="Times New Roman" w:cs="Times New Roman"/>
          <w:sz w:val="28"/>
          <w:szCs w:val="28"/>
          <w:shd w:val="clear" w:color="auto" w:fill="FFFFFF"/>
        </w:rPr>
      </w:pPr>
      <w:r w:rsidRPr="005E2A76">
        <w:rPr>
          <w:rFonts w:ascii="Times New Roman" w:hAnsi="Times New Roman" w:cs="Times New Roman"/>
          <w:sz w:val="28"/>
          <w:szCs w:val="28"/>
          <w:shd w:val="clear" w:color="auto" w:fill="FFFFFF"/>
        </w:rPr>
        <w:t>Гуняков, Ю. В. Коммерциология: предчувствие перемен. Инновационные бизнес-модели коммерческой деятельности: монография / Ю.В. Гуняков, Д.Ю. Гуняков. - Красноярск: СФУ, 2015. - 160 с. - ЭБС ZNANIUM.com. - URL: https://znanium.com/catalog/product/550323 (дата обращения: 23.11.2022). – Текст : электронный.</w:t>
      </w:r>
    </w:p>
    <w:p w:rsidR="00A802D0" w:rsidRPr="005E2A76" w:rsidRDefault="00D1403F" w:rsidP="005E2A76">
      <w:pPr>
        <w:pStyle w:val="aff2"/>
        <w:numPr>
          <w:ilvl w:val="0"/>
          <w:numId w:val="12"/>
        </w:numPr>
        <w:spacing w:line="360" w:lineRule="auto"/>
        <w:jc w:val="both"/>
        <w:rPr>
          <w:rFonts w:ascii="Times New Roman" w:hAnsi="Times New Roman" w:cs="Times New Roman"/>
          <w:sz w:val="28"/>
          <w:szCs w:val="28"/>
          <w:shd w:val="clear" w:color="auto" w:fill="FFFFFF"/>
        </w:rPr>
      </w:pPr>
      <w:r w:rsidRPr="005E2A76">
        <w:rPr>
          <w:rFonts w:ascii="Times New Roman" w:hAnsi="Times New Roman" w:cs="Times New Roman"/>
          <w:sz w:val="28"/>
          <w:szCs w:val="28"/>
          <w:shd w:val="clear" w:color="auto" w:fill="FFFFFF"/>
        </w:rPr>
        <w:t>Концепция эффективного предпринимательства в сфере новых решений, проектов и гипотез : монография / А.В. Шаркова [и др.]; Финуниверситет; под общ. ред. М.А. Эскиндарова. - Москва: Дашков и К, 2018. - 641 с. – Текст : непосредственный. - То же. - 2021. - ЭБС ZNANIUM.com. - URL: https://znanium.com/catalog/product/1428079 (дата обращения:23.11.2022).  - Текст : электронный.</w:t>
      </w:r>
    </w:p>
    <w:p w:rsidR="00A802D0" w:rsidRPr="005E2A76" w:rsidRDefault="00D1403F" w:rsidP="005E2A76">
      <w:pPr>
        <w:pStyle w:val="aff2"/>
        <w:numPr>
          <w:ilvl w:val="0"/>
          <w:numId w:val="12"/>
        </w:numPr>
        <w:spacing w:line="360" w:lineRule="auto"/>
        <w:jc w:val="both"/>
        <w:rPr>
          <w:rFonts w:ascii="Times New Roman" w:hAnsi="Times New Roman" w:cs="Times New Roman"/>
          <w:sz w:val="28"/>
          <w:szCs w:val="28"/>
          <w:shd w:val="clear" w:color="auto" w:fill="FFFFFF"/>
        </w:rPr>
      </w:pPr>
      <w:r w:rsidRPr="005E2A76">
        <w:rPr>
          <w:rFonts w:ascii="Times New Roman" w:hAnsi="Times New Roman" w:cs="Times New Roman"/>
          <w:sz w:val="28"/>
          <w:szCs w:val="28"/>
          <w:shd w:val="clear" w:color="auto" w:fill="FFFFFF"/>
        </w:rPr>
        <w:t>Гиротра, К. Оптимальная бизнес-модель: Четыре инструмента управления рисками: пер. с англ. /Каран Гиротра, Сергей Нетесин; Пер. с англ. - Москва: Альпина Паблишер, 2016. - 216 с. – ЭБС ZNANIUM.com.  - URL: https://znanium.com/catalog/product/915743 (дата обращения: 23.11.2022).  - Текст : электронный.</w:t>
      </w:r>
    </w:p>
    <w:p w:rsidR="00A802D0" w:rsidRDefault="00A802D0" w:rsidP="005E2A76">
      <w:pPr>
        <w:pStyle w:val="aff2"/>
        <w:spacing w:line="360" w:lineRule="auto"/>
        <w:jc w:val="both"/>
        <w:rPr>
          <w:rFonts w:ascii="Times New Roman" w:hAnsi="Times New Roman" w:cs="Times New Roman"/>
          <w:sz w:val="28"/>
          <w:szCs w:val="28"/>
          <w:shd w:val="clear" w:color="auto" w:fill="FFFFFF"/>
        </w:rPr>
      </w:pPr>
    </w:p>
    <w:p w:rsidR="0081419C" w:rsidRDefault="0081419C" w:rsidP="005E2A76">
      <w:pPr>
        <w:pStyle w:val="aff2"/>
        <w:spacing w:line="360" w:lineRule="auto"/>
        <w:jc w:val="both"/>
        <w:rPr>
          <w:rFonts w:ascii="Times New Roman" w:hAnsi="Times New Roman" w:cs="Times New Roman"/>
          <w:sz w:val="28"/>
          <w:szCs w:val="28"/>
          <w:shd w:val="clear" w:color="auto" w:fill="FFFFFF"/>
        </w:rPr>
      </w:pPr>
    </w:p>
    <w:p w:rsidR="0081419C" w:rsidRDefault="0081419C" w:rsidP="005E2A76">
      <w:pPr>
        <w:pStyle w:val="aff2"/>
        <w:spacing w:line="360" w:lineRule="auto"/>
        <w:jc w:val="both"/>
        <w:rPr>
          <w:rFonts w:ascii="Times New Roman" w:hAnsi="Times New Roman" w:cs="Times New Roman"/>
          <w:sz w:val="28"/>
          <w:szCs w:val="28"/>
          <w:shd w:val="clear" w:color="auto" w:fill="FFFFFF"/>
        </w:rPr>
      </w:pPr>
    </w:p>
    <w:p w:rsidR="0081419C" w:rsidRDefault="0081419C" w:rsidP="005E2A76">
      <w:pPr>
        <w:pStyle w:val="aff2"/>
        <w:spacing w:line="360" w:lineRule="auto"/>
        <w:jc w:val="both"/>
        <w:rPr>
          <w:rFonts w:ascii="Times New Roman" w:hAnsi="Times New Roman" w:cs="Times New Roman"/>
          <w:sz w:val="28"/>
          <w:szCs w:val="28"/>
          <w:shd w:val="clear" w:color="auto" w:fill="FFFFFF"/>
        </w:rPr>
      </w:pPr>
    </w:p>
    <w:p w:rsidR="0081419C" w:rsidRDefault="0081419C" w:rsidP="005E2A76">
      <w:pPr>
        <w:pStyle w:val="aff2"/>
        <w:spacing w:line="360" w:lineRule="auto"/>
        <w:jc w:val="both"/>
        <w:rPr>
          <w:rFonts w:ascii="Times New Roman" w:hAnsi="Times New Roman" w:cs="Times New Roman"/>
          <w:sz w:val="28"/>
          <w:szCs w:val="28"/>
          <w:shd w:val="clear" w:color="auto" w:fill="FFFFFF"/>
        </w:rPr>
      </w:pPr>
    </w:p>
    <w:p w:rsidR="0081419C" w:rsidRPr="005E2A76" w:rsidRDefault="0081419C" w:rsidP="005E2A76">
      <w:pPr>
        <w:pStyle w:val="aff2"/>
        <w:spacing w:line="360" w:lineRule="auto"/>
        <w:jc w:val="both"/>
        <w:rPr>
          <w:rFonts w:ascii="Times New Roman" w:hAnsi="Times New Roman" w:cs="Times New Roman"/>
          <w:sz w:val="28"/>
          <w:szCs w:val="28"/>
          <w:shd w:val="clear" w:color="auto" w:fill="FFFFFF"/>
        </w:rPr>
      </w:pPr>
    </w:p>
    <w:p w:rsidR="00A802D0" w:rsidRPr="0081419C" w:rsidRDefault="00D1403F" w:rsidP="005E2A76">
      <w:pPr>
        <w:numPr>
          <w:ilvl w:val="0"/>
          <w:numId w:val="13"/>
        </w:numPr>
        <w:tabs>
          <w:tab w:val="left" w:pos="993"/>
        </w:tabs>
        <w:spacing w:after="0" w:line="360" w:lineRule="auto"/>
        <w:ind w:left="0" w:firstLine="709"/>
        <w:contextualSpacing/>
        <w:jc w:val="both"/>
        <w:outlineLvl w:val="0"/>
        <w:rPr>
          <w:rFonts w:ascii="Times New Roman" w:hAnsi="Times New Roman" w:cs="Times New Roman"/>
          <w:b/>
          <w:sz w:val="28"/>
          <w:szCs w:val="28"/>
        </w:rPr>
      </w:pPr>
      <w:r w:rsidRPr="005E2A76">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sz w:val="28"/>
          <w:szCs w:val="28"/>
        </w:rPr>
        <w:t xml:space="preserve">Электронная библиотека Финансового университета (ЭБ) </w:t>
      </w:r>
      <w:hyperlink r:id="rId8">
        <w:r w:rsidRPr="005E2A76">
          <w:rPr>
            <w:rFonts w:ascii="Times New Roman" w:eastAsia="Calibri" w:hAnsi="Times New Roman" w:cs="Times New Roman"/>
            <w:sz w:val="28"/>
            <w:szCs w:val="28"/>
            <w:u w:val="single"/>
          </w:rPr>
          <w:t>http://elib.fa.ru/</w:t>
        </w:r>
      </w:hyperlink>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sz w:val="28"/>
          <w:szCs w:val="28"/>
        </w:rPr>
        <w:t xml:space="preserve">Электронно-библиотечная система BOOK.RU </w:t>
      </w:r>
      <w:hyperlink r:id="rId9">
        <w:r w:rsidRPr="005E2A76">
          <w:rPr>
            <w:rFonts w:ascii="Times New Roman" w:eastAsia="Calibri" w:hAnsi="Times New Roman" w:cs="Times New Roman"/>
            <w:sz w:val="28"/>
            <w:szCs w:val="28"/>
            <w:u w:val="single"/>
          </w:rPr>
          <w:t>http://www.book.ru</w:t>
        </w:r>
      </w:hyperlink>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sz w:val="28"/>
          <w:szCs w:val="28"/>
        </w:rPr>
        <w:t xml:space="preserve">Электронно-библиотечная система «Университетская библиотека ОНЛАЙН» </w:t>
      </w:r>
      <w:hyperlink r:id="rId10">
        <w:r w:rsidRPr="005E2A76">
          <w:rPr>
            <w:rFonts w:ascii="Times New Roman" w:eastAsia="Calibri" w:hAnsi="Times New Roman" w:cs="Times New Roman"/>
            <w:sz w:val="28"/>
            <w:szCs w:val="28"/>
            <w:u w:val="single"/>
            <w:lang w:val="en-US"/>
          </w:rPr>
          <w:t>http</w:t>
        </w:r>
      </w:hyperlink>
      <w:hyperlink r:id="rId11">
        <w:r w:rsidRPr="005E2A76">
          <w:rPr>
            <w:rFonts w:ascii="Times New Roman" w:eastAsia="Calibri" w:hAnsi="Times New Roman" w:cs="Times New Roman"/>
            <w:sz w:val="28"/>
            <w:szCs w:val="28"/>
            <w:u w:val="single"/>
          </w:rPr>
          <w:t>://</w:t>
        </w:r>
      </w:hyperlink>
      <w:hyperlink r:id="rId12">
        <w:r w:rsidRPr="005E2A76">
          <w:rPr>
            <w:rFonts w:ascii="Times New Roman" w:eastAsia="Calibri" w:hAnsi="Times New Roman" w:cs="Times New Roman"/>
            <w:sz w:val="28"/>
            <w:szCs w:val="28"/>
            <w:u w:val="single"/>
            <w:lang w:val="en-US"/>
          </w:rPr>
          <w:t>biblioclub</w:t>
        </w:r>
      </w:hyperlink>
      <w:hyperlink r:id="rId13">
        <w:r w:rsidRPr="005E2A76">
          <w:rPr>
            <w:rFonts w:ascii="Times New Roman" w:eastAsia="Calibri" w:hAnsi="Times New Roman" w:cs="Times New Roman"/>
            <w:sz w:val="28"/>
            <w:szCs w:val="28"/>
            <w:u w:val="single"/>
          </w:rPr>
          <w:t>.</w:t>
        </w:r>
      </w:hyperlink>
      <w:hyperlink r:id="rId14">
        <w:r w:rsidRPr="005E2A76">
          <w:rPr>
            <w:rFonts w:ascii="Times New Roman" w:eastAsia="Calibri" w:hAnsi="Times New Roman" w:cs="Times New Roman"/>
            <w:sz w:val="28"/>
            <w:szCs w:val="28"/>
            <w:u w:val="single"/>
            <w:lang w:val="en-US"/>
          </w:rPr>
          <w:t>ru</w:t>
        </w:r>
      </w:hyperlink>
      <w:hyperlink r:id="rId15">
        <w:r w:rsidRPr="005E2A76">
          <w:rPr>
            <w:rFonts w:ascii="Times New Roman" w:eastAsia="Calibri" w:hAnsi="Times New Roman" w:cs="Times New Roman"/>
            <w:sz w:val="28"/>
            <w:szCs w:val="28"/>
            <w:u w:val="single"/>
          </w:rPr>
          <w:t>/</w:t>
        </w:r>
      </w:hyperlink>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sz w:val="28"/>
          <w:szCs w:val="28"/>
        </w:rPr>
        <w:t xml:space="preserve">Электронно-библиотечная система </w:t>
      </w:r>
      <w:r w:rsidRPr="005E2A76">
        <w:rPr>
          <w:rFonts w:ascii="Times New Roman" w:eastAsia="Calibri" w:hAnsi="Times New Roman" w:cs="Times New Roman"/>
          <w:sz w:val="28"/>
          <w:szCs w:val="28"/>
          <w:lang w:val="en-US"/>
        </w:rPr>
        <w:t>Znanium</w:t>
      </w:r>
      <w:r w:rsidRPr="005E2A76">
        <w:rPr>
          <w:rFonts w:ascii="Times New Roman" w:eastAsia="Calibri" w:hAnsi="Times New Roman" w:cs="Times New Roman"/>
          <w:sz w:val="28"/>
          <w:szCs w:val="28"/>
        </w:rPr>
        <w:t xml:space="preserve"> </w:t>
      </w:r>
      <w:hyperlink r:id="rId16">
        <w:r w:rsidRPr="005E2A76">
          <w:rPr>
            <w:rFonts w:ascii="Times New Roman" w:eastAsia="Calibri" w:hAnsi="Times New Roman" w:cs="Times New Roman"/>
            <w:sz w:val="28"/>
            <w:szCs w:val="28"/>
            <w:u w:val="single"/>
          </w:rPr>
          <w:t>http://www.znanium.com</w:t>
        </w:r>
      </w:hyperlink>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sz w:val="28"/>
          <w:szCs w:val="28"/>
        </w:rPr>
        <w:t xml:space="preserve">Электронно-библиотечная система издательства «ЮРАЙТ» </w:t>
      </w:r>
      <w:hyperlink r:id="rId17">
        <w:r w:rsidRPr="005E2A76">
          <w:rPr>
            <w:rFonts w:ascii="Times New Roman" w:eastAsia="Calibri" w:hAnsi="Times New Roman" w:cs="Times New Roman"/>
            <w:sz w:val="28"/>
            <w:szCs w:val="28"/>
            <w:u w:val="single"/>
          </w:rPr>
          <w:t>https://urait.ru/</w:t>
        </w:r>
      </w:hyperlink>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sz w:val="28"/>
          <w:szCs w:val="28"/>
        </w:rPr>
        <w:t xml:space="preserve">Электронно-библиотечная система издательства Проспект </w:t>
      </w:r>
      <w:hyperlink r:id="rId18">
        <w:r w:rsidRPr="005E2A76">
          <w:rPr>
            <w:rFonts w:ascii="Times New Roman" w:eastAsia="Calibri" w:hAnsi="Times New Roman" w:cs="Times New Roman"/>
            <w:sz w:val="28"/>
            <w:szCs w:val="28"/>
          </w:rPr>
          <w:t>http://ebs.prospekt.org/books</w:t>
        </w:r>
      </w:hyperlink>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sz w:val="28"/>
          <w:szCs w:val="28"/>
        </w:rPr>
        <w:t xml:space="preserve">Деловая онлайн-библиотека </w:t>
      </w:r>
      <w:r w:rsidRPr="005E2A76">
        <w:rPr>
          <w:rFonts w:ascii="Times New Roman" w:eastAsia="Calibri" w:hAnsi="Times New Roman" w:cs="Times New Roman"/>
          <w:sz w:val="28"/>
          <w:szCs w:val="28"/>
          <w:lang w:val="en-US"/>
        </w:rPr>
        <w:t>Alpina</w:t>
      </w:r>
      <w:r w:rsidRPr="005E2A76">
        <w:rPr>
          <w:rFonts w:ascii="Times New Roman" w:eastAsia="Calibri" w:hAnsi="Times New Roman" w:cs="Times New Roman"/>
          <w:sz w:val="28"/>
          <w:szCs w:val="28"/>
        </w:rPr>
        <w:t xml:space="preserve"> </w:t>
      </w:r>
      <w:r w:rsidRPr="005E2A76">
        <w:rPr>
          <w:rFonts w:ascii="Times New Roman" w:eastAsia="Calibri" w:hAnsi="Times New Roman" w:cs="Times New Roman"/>
          <w:sz w:val="28"/>
          <w:szCs w:val="28"/>
          <w:lang w:val="en-US"/>
        </w:rPr>
        <w:t>Digital</w:t>
      </w:r>
      <w:r w:rsidRPr="005E2A76">
        <w:rPr>
          <w:rFonts w:ascii="Times New Roman" w:eastAsia="Calibri" w:hAnsi="Times New Roman" w:cs="Times New Roman"/>
          <w:sz w:val="28"/>
          <w:szCs w:val="28"/>
        </w:rPr>
        <w:t xml:space="preserve"> </w:t>
      </w:r>
      <w:hyperlink r:id="rId19">
        <w:r w:rsidRPr="005E2A76">
          <w:rPr>
            <w:rFonts w:ascii="Times New Roman" w:eastAsia="Calibri" w:hAnsi="Times New Roman" w:cs="Times New Roman"/>
            <w:sz w:val="28"/>
            <w:szCs w:val="28"/>
            <w:u w:val="single"/>
            <w:lang w:val="en-US"/>
          </w:rPr>
          <w:t>http</w:t>
        </w:r>
      </w:hyperlink>
      <w:hyperlink r:id="rId20">
        <w:r w:rsidRPr="005E2A76">
          <w:rPr>
            <w:rFonts w:ascii="Times New Roman" w:eastAsia="Calibri" w:hAnsi="Times New Roman" w:cs="Times New Roman"/>
            <w:sz w:val="28"/>
            <w:szCs w:val="28"/>
            <w:u w:val="single"/>
          </w:rPr>
          <w:t>://</w:t>
        </w:r>
      </w:hyperlink>
      <w:hyperlink r:id="rId21">
        <w:r w:rsidRPr="005E2A76">
          <w:rPr>
            <w:rFonts w:ascii="Times New Roman" w:eastAsia="Calibri" w:hAnsi="Times New Roman" w:cs="Times New Roman"/>
            <w:sz w:val="28"/>
            <w:szCs w:val="28"/>
            <w:u w:val="single"/>
            <w:lang w:val="en-US"/>
          </w:rPr>
          <w:t>lib</w:t>
        </w:r>
      </w:hyperlink>
      <w:hyperlink r:id="rId22">
        <w:r w:rsidRPr="005E2A76">
          <w:rPr>
            <w:rFonts w:ascii="Times New Roman" w:eastAsia="Calibri" w:hAnsi="Times New Roman" w:cs="Times New Roman"/>
            <w:sz w:val="28"/>
            <w:szCs w:val="28"/>
            <w:u w:val="single"/>
          </w:rPr>
          <w:t>.</w:t>
        </w:r>
      </w:hyperlink>
      <w:hyperlink r:id="rId23">
        <w:r w:rsidRPr="005E2A76">
          <w:rPr>
            <w:rFonts w:ascii="Times New Roman" w:eastAsia="Calibri" w:hAnsi="Times New Roman" w:cs="Times New Roman"/>
            <w:sz w:val="28"/>
            <w:szCs w:val="28"/>
            <w:u w:val="single"/>
            <w:lang w:val="en-US"/>
          </w:rPr>
          <w:t>alpinadigital</w:t>
        </w:r>
      </w:hyperlink>
      <w:hyperlink r:id="rId24">
        <w:r w:rsidRPr="005E2A76">
          <w:rPr>
            <w:rFonts w:ascii="Times New Roman" w:eastAsia="Calibri" w:hAnsi="Times New Roman" w:cs="Times New Roman"/>
            <w:sz w:val="28"/>
            <w:szCs w:val="28"/>
            <w:u w:val="single"/>
          </w:rPr>
          <w:t>.</w:t>
        </w:r>
      </w:hyperlink>
      <w:hyperlink r:id="rId25">
        <w:r w:rsidRPr="005E2A76">
          <w:rPr>
            <w:rFonts w:ascii="Times New Roman" w:eastAsia="Calibri" w:hAnsi="Times New Roman" w:cs="Times New Roman"/>
            <w:sz w:val="28"/>
            <w:szCs w:val="28"/>
            <w:u w:val="single"/>
            <w:lang w:val="en-US"/>
          </w:rPr>
          <w:t>ru</w:t>
        </w:r>
      </w:hyperlink>
      <w:hyperlink r:id="rId26">
        <w:r w:rsidRPr="005E2A76">
          <w:rPr>
            <w:rFonts w:ascii="Times New Roman" w:eastAsia="Calibri" w:hAnsi="Times New Roman" w:cs="Times New Roman"/>
            <w:sz w:val="28"/>
            <w:szCs w:val="28"/>
            <w:u w:val="single"/>
          </w:rPr>
          <w:t>/</w:t>
        </w:r>
      </w:hyperlink>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bCs/>
          <w:sz w:val="28"/>
          <w:szCs w:val="28"/>
        </w:rPr>
        <w:t xml:space="preserve">Электронная библиотека Издательского дома «Гребенников» </w:t>
      </w:r>
      <w:hyperlink r:id="rId27">
        <w:r w:rsidRPr="005E2A76">
          <w:rPr>
            <w:rFonts w:ascii="Times New Roman" w:eastAsia="Calibri" w:hAnsi="Times New Roman" w:cs="Times New Roman"/>
            <w:sz w:val="28"/>
            <w:szCs w:val="28"/>
            <w:u w:val="single"/>
          </w:rPr>
          <w:t>https://grebennikon.ru/</w:t>
        </w:r>
      </w:hyperlink>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sz w:val="28"/>
          <w:szCs w:val="28"/>
        </w:rPr>
        <w:t xml:space="preserve">Научная электронная библиотека </w:t>
      </w:r>
      <w:r w:rsidRPr="005E2A76">
        <w:rPr>
          <w:rFonts w:ascii="Times New Roman" w:eastAsia="Calibri" w:hAnsi="Times New Roman" w:cs="Times New Roman"/>
          <w:sz w:val="28"/>
          <w:szCs w:val="28"/>
          <w:lang w:val="en-US"/>
        </w:rPr>
        <w:t>eLibrary</w:t>
      </w:r>
      <w:r w:rsidRPr="005E2A76">
        <w:rPr>
          <w:rFonts w:ascii="Times New Roman" w:eastAsia="Calibri" w:hAnsi="Times New Roman" w:cs="Times New Roman"/>
          <w:sz w:val="28"/>
          <w:szCs w:val="28"/>
        </w:rPr>
        <w:t>.</w:t>
      </w:r>
      <w:r w:rsidRPr="005E2A76">
        <w:rPr>
          <w:rFonts w:ascii="Times New Roman" w:eastAsia="Calibri" w:hAnsi="Times New Roman" w:cs="Times New Roman"/>
          <w:sz w:val="28"/>
          <w:szCs w:val="28"/>
          <w:lang w:val="en-US"/>
        </w:rPr>
        <w:t>ru</w:t>
      </w:r>
      <w:r w:rsidRPr="005E2A76">
        <w:rPr>
          <w:rFonts w:ascii="Times New Roman" w:eastAsia="Calibri" w:hAnsi="Times New Roman" w:cs="Times New Roman"/>
          <w:sz w:val="28"/>
          <w:szCs w:val="28"/>
        </w:rPr>
        <w:t xml:space="preserve"> </w:t>
      </w:r>
      <w:hyperlink r:id="rId28">
        <w:r w:rsidRPr="005E2A76">
          <w:rPr>
            <w:rFonts w:ascii="Times New Roman" w:eastAsia="Calibri" w:hAnsi="Times New Roman" w:cs="Times New Roman"/>
            <w:sz w:val="28"/>
            <w:szCs w:val="28"/>
            <w:u w:val="single"/>
            <w:lang w:val="en-US"/>
          </w:rPr>
          <w:t>http</w:t>
        </w:r>
      </w:hyperlink>
      <w:hyperlink r:id="rId29">
        <w:r w:rsidRPr="005E2A76">
          <w:rPr>
            <w:rFonts w:ascii="Times New Roman" w:eastAsia="Calibri" w:hAnsi="Times New Roman" w:cs="Times New Roman"/>
            <w:sz w:val="28"/>
            <w:szCs w:val="28"/>
            <w:u w:val="single"/>
          </w:rPr>
          <w:t>://</w:t>
        </w:r>
      </w:hyperlink>
      <w:hyperlink r:id="rId30">
        <w:r w:rsidRPr="005E2A76">
          <w:rPr>
            <w:rFonts w:ascii="Times New Roman" w:eastAsia="Calibri" w:hAnsi="Times New Roman" w:cs="Times New Roman"/>
            <w:sz w:val="28"/>
            <w:szCs w:val="28"/>
            <w:u w:val="single"/>
            <w:lang w:val="en-US"/>
          </w:rPr>
          <w:t>elibrary</w:t>
        </w:r>
      </w:hyperlink>
      <w:hyperlink r:id="rId31">
        <w:r w:rsidRPr="005E2A76">
          <w:rPr>
            <w:rFonts w:ascii="Times New Roman" w:eastAsia="Calibri" w:hAnsi="Times New Roman" w:cs="Times New Roman"/>
            <w:sz w:val="28"/>
            <w:szCs w:val="28"/>
            <w:u w:val="single"/>
          </w:rPr>
          <w:t>.</w:t>
        </w:r>
      </w:hyperlink>
      <w:hyperlink r:id="rId32">
        <w:r w:rsidRPr="005E2A76">
          <w:rPr>
            <w:rFonts w:ascii="Times New Roman" w:eastAsia="Calibri" w:hAnsi="Times New Roman" w:cs="Times New Roman"/>
            <w:sz w:val="28"/>
            <w:szCs w:val="28"/>
            <w:u w:val="single"/>
            <w:lang w:val="en-US"/>
          </w:rPr>
          <w:t>ru</w:t>
        </w:r>
      </w:hyperlink>
    </w:p>
    <w:p w:rsidR="00A802D0" w:rsidRPr="005E2A76" w:rsidRDefault="00D1403F" w:rsidP="005E2A76">
      <w:pPr>
        <w:pStyle w:val="aff2"/>
        <w:numPr>
          <w:ilvl w:val="0"/>
          <w:numId w:val="14"/>
        </w:numPr>
        <w:spacing w:line="360" w:lineRule="auto"/>
        <w:jc w:val="both"/>
        <w:rPr>
          <w:sz w:val="28"/>
          <w:szCs w:val="28"/>
        </w:rPr>
      </w:pPr>
      <w:r w:rsidRPr="005E2A76">
        <w:rPr>
          <w:rFonts w:ascii="Times New Roman" w:eastAsia="Calibri" w:hAnsi="Times New Roman" w:cs="Times New Roman"/>
          <w:sz w:val="28"/>
          <w:szCs w:val="28"/>
        </w:rPr>
        <w:t xml:space="preserve">Национальная электронная библиотека </w:t>
      </w:r>
      <w:hyperlink>
        <w:r w:rsidRPr="005E2A76">
          <w:rPr>
            <w:rFonts w:ascii="Times New Roman" w:eastAsia="Calibri" w:hAnsi="Times New Roman" w:cs="Times New Roman"/>
            <w:sz w:val="28"/>
            <w:szCs w:val="28"/>
            <w:u w:val="single"/>
          </w:rPr>
          <w:t>http://нэб.рф/</w:t>
        </w:r>
      </w:hyperlink>
    </w:p>
    <w:p w:rsidR="00A802D0" w:rsidRDefault="00A802D0">
      <w:pPr>
        <w:jc w:val="both"/>
        <w:rPr>
          <w:rFonts w:ascii="Times New Roman" w:eastAsia="Calibri" w:hAnsi="Times New Roman" w:cs="Times New Roman"/>
          <w:sz w:val="28"/>
          <w:szCs w:val="28"/>
        </w:rPr>
      </w:pPr>
    </w:p>
    <w:p w:rsidR="00A802D0" w:rsidRDefault="00D1403F">
      <w:pPr>
        <w:spacing w:before="120" w:after="120"/>
        <w:jc w:val="center"/>
        <w:rPr>
          <w:rFonts w:ascii="Times New Roman" w:hAnsi="Times New Roman" w:cs="Times New Roman"/>
          <w:b/>
          <w:sz w:val="28"/>
          <w:szCs w:val="28"/>
        </w:rPr>
      </w:pPr>
      <w:r>
        <w:rPr>
          <w:rFonts w:ascii="Times New Roman" w:hAnsi="Times New Roman" w:cs="Times New Roman"/>
          <w:b/>
          <w:sz w:val="28"/>
          <w:szCs w:val="28"/>
        </w:rPr>
        <w:t>Интернет-ресурсы</w:t>
      </w:r>
    </w:p>
    <w:tbl>
      <w:tblPr>
        <w:tblW w:w="9214" w:type="dxa"/>
        <w:tblInd w:w="-5" w:type="dxa"/>
        <w:tblLayout w:type="fixed"/>
        <w:tblCellMar>
          <w:top w:w="80" w:type="dxa"/>
          <w:left w:w="0" w:type="dxa"/>
          <w:bottom w:w="80" w:type="dxa"/>
          <w:right w:w="0" w:type="dxa"/>
        </w:tblCellMar>
        <w:tblLook w:val="0000" w:firstRow="0" w:lastRow="0" w:firstColumn="0" w:lastColumn="0" w:noHBand="0" w:noVBand="0"/>
      </w:tblPr>
      <w:tblGrid>
        <w:gridCol w:w="4395"/>
        <w:gridCol w:w="4819"/>
      </w:tblGrid>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Название ресурса</w:t>
            </w:r>
          </w:p>
        </w:tc>
      </w:tr>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Сайт электронного периодического издания «Harvard Business Review Россия» («Гарвард Бизнес Ревью Россия»)</w:t>
            </w:r>
          </w:p>
        </w:tc>
      </w:tr>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Сайт международного журнала «Проблемы теории и практики управления»</w:t>
            </w:r>
          </w:p>
        </w:tc>
      </w:tr>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lastRenderedPageBreak/>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Сайт журнала «Менеджмент в России и за рубежом»</w:t>
            </w:r>
          </w:p>
        </w:tc>
      </w:tr>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Сайт журнала «Эффективное антикризисное управление. Практика»</w:t>
            </w:r>
          </w:p>
        </w:tc>
      </w:tr>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Сайт журнала «Секрет фирмы»</w:t>
            </w:r>
          </w:p>
        </w:tc>
      </w:tr>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Сайт журнала «Инновации»</w:t>
            </w:r>
          </w:p>
        </w:tc>
      </w:tr>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eastAsia="Arial Unicode MS" w:hAnsi="Times New Roman" w:cs="Times New Roman"/>
                <w:sz w:val="28"/>
                <w:szCs w:val="28"/>
              </w:rPr>
            </w:pPr>
            <w:r>
              <w:rPr>
                <w:rFonts w:ascii="Times New Roman" w:eastAsia="Arial Unicode MS" w:hAnsi="Times New Roman" w:cs="Times New Roman"/>
                <w:sz w:val="28"/>
                <w:szCs w:val="28"/>
              </w:rPr>
              <w:t>Сайт Фонда развития инновационного центра «Сколково»</w:t>
            </w:r>
          </w:p>
        </w:tc>
      </w:tr>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outlineLvl w:val="0"/>
              <w:rPr>
                <w:rFonts w:ascii="Times New Roman" w:hAnsi="Times New Roman" w:cs="Times New Roman"/>
                <w:sz w:val="28"/>
                <w:szCs w:val="28"/>
              </w:rPr>
            </w:pPr>
            <w:r>
              <w:rPr>
                <w:rFonts w:ascii="Times New Roman" w:hAnsi="Times New Roman" w:cs="Times New Roman"/>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spacing w:line="276" w:lineRule="auto"/>
              <w:jc w:val="both"/>
              <w:rPr>
                <w:rFonts w:ascii="Times New Roman" w:hAnsi="Times New Roman" w:cs="Times New Roman"/>
                <w:sz w:val="28"/>
                <w:szCs w:val="28"/>
              </w:rPr>
            </w:pPr>
            <w:r>
              <w:rPr>
                <w:rFonts w:ascii="Times New Roman" w:hAnsi="Times New Roman" w:cs="Times New Roman"/>
                <w:sz w:val="28"/>
                <w:szCs w:val="28"/>
              </w:rPr>
              <w:t>Сайт информационно-правовой системы «Гарант»</w:t>
            </w:r>
          </w:p>
        </w:tc>
      </w:tr>
      <w:tr w:rsidR="00A802D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9004C4">
            <w:pPr>
              <w:widowControl w:val="0"/>
              <w:outlineLvl w:val="0"/>
            </w:pPr>
            <w:hyperlink r:id="rId33">
              <w:r w:rsidR="00D1403F">
                <w:rPr>
                  <w:rFonts w:ascii="Times New Roman" w:hAnsi="Times New Roman" w:cs="Times New Roman"/>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A802D0" w:rsidRDefault="00D1403F">
            <w:pPr>
              <w:widowControl w:val="0"/>
              <w:spacing w:line="276" w:lineRule="auto"/>
              <w:jc w:val="both"/>
              <w:rPr>
                <w:rFonts w:ascii="Times New Roman" w:hAnsi="Times New Roman" w:cs="Times New Roman"/>
                <w:sz w:val="28"/>
                <w:szCs w:val="28"/>
              </w:rPr>
            </w:pPr>
            <w:r>
              <w:rPr>
                <w:rFonts w:ascii="Times New Roman" w:hAnsi="Times New Roman" w:cs="Times New Roman"/>
                <w:sz w:val="28"/>
                <w:szCs w:val="28"/>
              </w:rPr>
              <w:t>Сайт информационно-правовой системы «Консультант Плюс»</w:t>
            </w:r>
          </w:p>
        </w:tc>
      </w:tr>
    </w:tbl>
    <w:p w:rsidR="00A802D0" w:rsidRDefault="00A802D0">
      <w:pPr>
        <w:spacing w:line="259" w:lineRule="auto"/>
        <w:contextualSpacing/>
        <w:jc w:val="both"/>
        <w:rPr>
          <w:rFonts w:ascii="Times New Roman" w:hAnsi="Times New Roman"/>
          <w:sz w:val="28"/>
          <w:szCs w:val="28"/>
        </w:rPr>
      </w:pPr>
    </w:p>
    <w:p w:rsidR="00A802D0" w:rsidRDefault="00D1403F">
      <w:pPr>
        <w:widowControl w:val="0"/>
        <w:ind w:left="360"/>
        <w:jc w:val="both"/>
        <w:rPr>
          <w:rFonts w:ascii="Times New Roman" w:hAnsi="Times New Roman"/>
          <w:b/>
          <w:sz w:val="28"/>
          <w:szCs w:val="28"/>
        </w:rPr>
      </w:pPr>
      <w:r>
        <w:rPr>
          <w:rFonts w:ascii="Times New Roman" w:hAnsi="Times New Roman"/>
          <w:b/>
          <w:sz w:val="28"/>
          <w:szCs w:val="28"/>
        </w:rPr>
        <w:t>10. Методические указания для обучающихся по освоению дисциплины</w:t>
      </w:r>
    </w:p>
    <w:p w:rsidR="00A802D0" w:rsidRDefault="00A802D0">
      <w:pPr>
        <w:widowControl w:val="0"/>
        <w:jc w:val="both"/>
        <w:rPr>
          <w:rFonts w:ascii="Times New Roman" w:hAnsi="Times New Roman"/>
          <w:b/>
          <w:sz w:val="28"/>
          <w:szCs w:val="28"/>
        </w:rPr>
      </w:pP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Задачами интерактивных форм обучения являются: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 эффективное усвоение учебного материала;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 самостоятельный поиск студентами путей и вариантов решения поставленной учебной задачи;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 установление воздействия между студентами, обучение работать в команде;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 формирование у студентов объективного мнения по изучаемой тематике;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 формирование жизненных и профессиональных навыков.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Самостоятельная работа реализуется: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A802D0" w:rsidRDefault="00D1403F">
      <w:pPr>
        <w:spacing w:line="360" w:lineRule="auto"/>
        <w:ind w:firstLine="709"/>
        <w:jc w:val="both"/>
        <w:rPr>
          <w:rFonts w:ascii="Times New Roman" w:hAnsi="Times New Roman"/>
          <w:b/>
          <w:sz w:val="28"/>
          <w:szCs w:val="28"/>
        </w:rPr>
      </w:pPr>
      <w:r>
        <w:rPr>
          <w:rFonts w:ascii="Times New Roman" w:hAnsi="Times New Roman"/>
          <w:b/>
          <w:sz w:val="28"/>
          <w:szCs w:val="28"/>
        </w:rPr>
        <w:t>Подготовка к занятиям и работа с материалом</w:t>
      </w:r>
    </w:p>
    <w:p w:rsidR="00A802D0" w:rsidRDefault="00D1403F">
      <w:pPr>
        <w:spacing w:line="360" w:lineRule="auto"/>
        <w:ind w:firstLine="709"/>
        <w:jc w:val="both"/>
        <w:rPr>
          <w:rFonts w:ascii="Times New Roman" w:hAnsi="Times New Roman"/>
          <w:sz w:val="28"/>
          <w:szCs w:val="28"/>
        </w:rPr>
      </w:pPr>
      <w:r>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A802D0" w:rsidRDefault="00D1403F">
      <w:pPr>
        <w:spacing w:line="360" w:lineRule="auto"/>
        <w:ind w:right="-1" w:firstLine="709"/>
        <w:jc w:val="both"/>
        <w:rPr>
          <w:rFonts w:ascii="Times New Roman" w:hAnsi="Times New Roman"/>
          <w:sz w:val="28"/>
          <w:szCs w:val="28"/>
        </w:rPr>
      </w:pPr>
      <w:r>
        <w:rPr>
          <w:rFonts w:ascii="Times New Roman" w:hAnsi="Times New Roman"/>
          <w:sz w:val="28"/>
          <w:szCs w:val="28"/>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w:t>
      </w:r>
      <w:r>
        <w:rPr>
          <w:rFonts w:ascii="Times New Roman" w:hAnsi="Times New Roman"/>
          <w:sz w:val="28"/>
          <w:szCs w:val="28"/>
        </w:rPr>
        <w:lastRenderedPageBreak/>
        <w:t>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A802D0" w:rsidRDefault="00D1403F">
      <w:pPr>
        <w:spacing w:line="360" w:lineRule="auto"/>
        <w:ind w:right="-1" w:firstLine="709"/>
        <w:jc w:val="both"/>
        <w:rPr>
          <w:rFonts w:ascii="Times New Roman" w:hAnsi="Times New Roman"/>
          <w:sz w:val="28"/>
          <w:szCs w:val="28"/>
        </w:rPr>
      </w:pPr>
      <w:r>
        <w:rPr>
          <w:rFonts w:ascii="Times New Roman" w:hAnsi="Times New Roman"/>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A802D0" w:rsidRDefault="00D1403F">
      <w:pPr>
        <w:spacing w:line="360" w:lineRule="auto"/>
        <w:ind w:right="-1" w:firstLine="709"/>
        <w:jc w:val="both"/>
        <w:rPr>
          <w:rFonts w:ascii="Times New Roman" w:hAnsi="Times New Roman"/>
          <w:sz w:val="28"/>
          <w:szCs w:val="28"/>
        </w:rPr>
      </w:pPr>
      <w:r>
        <w:rPr>
          <w:rFonts w:ascii="Times New Roman" w:hAnsi="Times New Roman"/>
          <w:sz w:val="28"/>
          <w:szCs w:val="28"/>
        </w:rPr>
        <w:t>Выбор вида записи зависит от характера изучаемого материала и целей работы с ним.</w:t>
      </w:r>
    </w:p>
    <w:p w:rsidR="00A802D0" w:rsidRDefault="00D1403F">
      <w:pPr>
        <w:spacing w:line="360" w:lineRule="auto"/>
        <w:ind w:right="-1" w:firstLine="709"/>
        <w:jc w:val="both"/>
        <w:rPr>
          <w:rFonts w:ascii="Times New Roman" w:hAnsi="Times New Roman"/>
          <w:sz w:val="28"/>
          <w:szCs w:val="28"/>
        </w:rPr>
      </w:pPr>
      <w:r>
        <w:rPr>
          <w:rFonts w:ascii="Times New Roman" w:hAnsi="Times New Roman"/>
          <w:sz w:val="28"/>
          <w:szCs w:val="28"/>
        </w:rPr>
        <w:t>Если содержание материала несложное, легко усваиваемое, можно ограничиться составлением плана.</w:t>
      </w:r>
    </w:p>
    <w:p w:rsidR="00A802D0" w:rsidRDefault="00D1403F">
      <w:pPr>
        <w:spacing w:line="360" w:lineRule="auto"/>
        <w:ind w:right="-1" w:firstLine="709"/>
        <w:jc w:val="both"/>
        <w:rPr>
          <w:rFonts w:ascii="Times New Roman" w:hAnsi="Times New Roman"/>
          <w:sz w:val="28"/>
          <w:szCs w:val="28"/>
        </w:rPr>
      </w:pPr>
      <w:r>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A802D0" w:rsidRDefault="00D1403F">
      <w:pPr>
        <w:spacing w:line="360" w:lineRule="auto"/>
        <w:ind w:right="-1" w:firstLine="709"/>
        <w:jc w:val="both"/>
        <w:rPr>
          <w:rFonts w:ascii="Times New Roman" w:hAnsi="Times New Roman"/>
        </w:rPr>
      </w:pPr>
      <w:r>
        <w:rPr>
          <w:rFonts w:ascii="Times New Roman" w:hAnsi="Times New Roman"/>
          <w:bCs/>
          <w:i/>
          <w:sz w:val="28"/>
          <w:szCs w:val="28"/>
        </w:rPr>
        <w:t>План</w:t>
      </w:r>
      <w:r>
        <w:rPr>
          <w:rFonts w:ascii="Times New Roman" w:hAnsi="Times New Roman"/>
          <w:i/>
          <w:sz w:val="28"/>
          <w:szCs w:val="28"/>
        </w:rPr>
        <w:t>–</w:t>
      </w:r>
      <w:r>
        <w:rPr>
          <w:rFonts w:ascii="Times New Roman" w:hAnsi="Times New Roman"/>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A802D0" w:rsidRDefault="00D1403F">
      <w:pPr>
        <w:spacing w:line="360" w:lineRule="auto"/>
        <w:ind w:right="-1" w:firstLine="709"/>
        <w:jc w:val="both"/>
        <w:rPr>
          <w:rFonts w:ascii="Times New Roman" w:hAnsi="Times New Roman"/>
        </w:rPr>
      </w:pPr>
      <w:r>
        <w:rPr>
          <w:rFonts w:ascii="Times New Roman" w:hAnsi="Times New Roman"/>
          <w:bCs/>
          <w:i/>
          <w:sz w:val="28"/>
          <w:szCs w:val="28"/>
        </w:rPr>
        <w:t>Конспект</w:t>
      </w:r>
      <w:r>
        <w:rPr>
          <w:rFonts w:ascii="Times New Roman" w:hAnsi="Times New Roman"/>
          <w:i/>
          <w:sz w:val="28"/>
          <w:szCs w:val="28"/>
        </w:rPr>
        <w:t>–</w:t>
      </w:r>
      <w:r>
        <w:rPr>
          <w:rFonts w:ascii="Times New Roman" w:hAnsi="Times New Roman"/>
          <w:sz w:val="28"/>
          <w:szCs w:val="28"/>
        </w:rPr>
        <w:t xml:space="preserve"> это систематизированное, логичное изложение материала источника. Различаются четыре типа конспектов.</w:t>
      </w:r>
    </w:p>
    <w:p w:rsidR="00A802D0" w:rsidRDefault="00D1403F">
      <w:pPr>
        <w:spacing w:line="360" w:lineRule="auto"/>
        <w:ind w:right="-1" w:firstLine="709"/>
        <w:jc w:val="both"/>
        <w:rPr>
          <w:rFonts w:ascii="Times New Roman" w:hAnsi="Times New Roman"/>
        </w:rPr>
      </w:pPr>
      <w:r>
        <w:rPr>
          <w:rFonts w:ascii="Times New Roman" w:hAnsi="Times New Roman"/>
          <w:bCs/>
          <w:i/>
          <w:sz w:val="28"/>
          <w:szCs w:val="28"/>
        </w:rPr>
        <w:t>План-конспект</w:t>
      </w:r>
      <w:r>
        <w:rPr>
          <w:rFonts w:ascii="Times New Roman" w:hAnsi="Times New Roman"/>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A802D0" w:rsidRDefault="00D1403F">
      <w:pPr>
        <w:spacing w:line="360" w:lineRule="auto"/>
        <w:ind w:right="-1" w:firstLine="709"/>
        <w:jc w:val="both"/>
        <w:rPr>
          <w:rFonts w:ascii="Times New Roman" w:hAnsi="Times New Roman"/>
        </w:rPr>
      </w:pPr>
      <w:r>
        <w:rPr>
          <w:rFonts w:ascii="Times New Roman" w:hAnsi="Times New Roman"/>
          <w:bCs/>
          <w:i/>
          <w:sz w:val="28"/>
          <w:szCs w:val="28"/>
        </w:rPr>
        <w:t>Текстуальный конспект</w:t>
      </w:r>
      <w:r>
        <w:rPr>
          <w:rFonts w:ascii="Times New Roman" w:hAnsi="Times New Roman"/>
          <w:sz w:val="28"/>
          <w:szCs w:val="28"/>
        </w:rPr>
        <w:t>– это воспроизведение наиболее важных положений и фактов источника.</w:t>
      </w:r>
    </w:p>
    <w:p w:rsidR="00A802D0" w:rsidRDefault="00D1403F">
      <w:pPr>
        <w:spacing w:line="360" w:lineRule="auto"/>
        <w:ind w:right="-1" w:firstLine="709"/>
        <w:jc w:val="both"/>
        <w:rPr>
          <w:rFonts w:ascii="Times New Roman" w:hAnsi="Times New Roman"/>
        </w:rPr>
      </w:pPr>
      <w:r>
        <w:rPr>
          <w:rFonts w:ascii="Times New Roman" w:hAnsi="Times New Roman"/>
          <w:bCs/>
          <w:i/>
          <w:sz w:val="28"/>
          <w:szCs w:val="28"/>
        </w:rPr>
        <w:lastRenderedPageBreak/>
        <w:t>Свободный конспект</w:t>
      </w:r>
      <w:r>
        <w:rPr>
          <w:rFonts w:ascii="Times New Roman" w:hAnsi="Times New Roman"/>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A802D0" w:rsidRDefault="00D1403F">
      <w:pPr>
        <w:spacing w:line="360" w:lineRule="auto"/>
        <w:ind w:right="-1" w:firstLine="709"/>
        <w:jc w:val="both"/>
        <w:rPr>
          <w:rFonts w:ascii="Times New Roman" w:hAnsi="Times New Roman"/>
        </w:rPr>
      </w:pPr>
      <w:r>
        <w:rPr>
          <w:rFonts w:ascii="Times New Roman" w:hAnsi="Times New Roman"/>
          <w:bCs/>
          <w:i/>
          <w:sz w:val="28"/>
          <w:szCs w:val="28"/>
        </w:rPr>
        <w:t>Тематический конспект</w:t>
      </w:r>
      <w:r>
        <w:rPr>
          <w:rFonts w:ascii="Times New Roman" w:hAnsi="Times New Roman"/>
          <w:sz w:val="28"/>
          <w:szCs w:val="28"/>
        </w:rPr>
        <w:t>– составляется на основе изучения ряда источников и дает более или менее исчерпывающий ответ по какой-то схеме (вопросу).</w:t>
      </w:r>
    </w:p>
    <w:p w:rsidR="00A802D0" w:rsidRDefault="00D1403F">
      <w:pPr>
        <w:spacing w:line="360" w:lineRule="auto"/>
        <w:ind w:right="-1" w:firstLine="709"/>
        <w:jc w:val="both"/>
        <w:rPr>
          <w:rFonts w:ascii="Times New Roman" w:hAnsi="Times New Roman"/>
          <w:sz w:val="28"/>
          <w:szCs w:val="28"/>
        </w:rPr>
      </w:pPr>
      <w:r>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A802D0" w:rsidRDefault="00D1403F">
      <w:pPr>
        <w:spacing w:line="360" w:lineRule="auto"/>
        <w:ind w:right="-1" w:firstLine="709"/>
        <w:jc w:val="both"/>
        <w:rPr>
          <w:rFonts w:ascii="Times New Roman" w:hAnsi="Times New Roman"/>
        </w:rPr>
      </w:pPr>
      <w:r>
        <w:rPr>
          <w:rFonts w:ascii="Times New Roman" w:hAnsi="Times New Roman"/>
          <w:i/>
          <w:iCs/>
          <w:color w:val="000000"/>
          <w:sz w:val="28"/>
          <w:szCs w:val="28"/>
        </w:rPr>
        <w:t>Подготовка информационного сообщения –</w:t>
      </w:r>
      <w:r>
        <w:rPr>
          <w:rFonts w:ascii="Times New Roman" w:hAnsi="Times New Roman"/>
          <w:iCs/>
          <w:color w:val="000000"/>
          <w:sz w:val="28"/>
          <w:szCs w:val="28"/>
        </w:rPr>
        <w:t>в</w:t>
      </w:r>
      <w:r>
        <w:rPr>
          <w:rFonts w:ascii="Times New Roman" w:hAnsi="Times New Roman"/>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A802D0" w:rsidRDefault="00D1403F">
      <w:pPr>
        <w:spacing w:line="360" w:lineRule="auto"/>
        <w:ind w:right="-1" w:firstLine="709"/>
        <w:jc w:val="both"/>
        <w:rPr>
          <w:rFonts w:ascii="Times New Roman" w:hAnsi="Times New Roman"/>
          <w:color w:val="000000"/>
          <w:sz w:val="28"/>
          <w:szCs w:val="28"/>
        </w:rPr>
      </w:pPr>
      <w:r>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A802D0" w:rsidRDefault="00D1403F">
      <w:pPr>
        <w:spacing w:line="360" w:lineRule="auto"/>
        <w:ind w:right="-1" w:firstLine="709"/>
        <w:jc w:val="both"/>
        <w:rPr>
          <w:rFonts w:ascii="Times New Roman" w:hAnsi="Times New Roman"/>
        </w:rPr>
      </w:pPr>
      <w:r>
        <w:rPr>
          <w:rFonts w:ascii="Times New Roman" w:hAnsi="Times New Roman"/>
          <w:i/>
          <w:iCs/>
          <w:color w:val="000000"/>
          <w:sz w:val="28"/>
          <w:szCs w:val="28"/>
        </w:rPr>
        <w:t>Составление обобщающей таблицы по теме –</w:t>
      </w:r>
      <w:r>
        <w:rPr>
          <w:rFonts w:ascii="Times New Roman" w:hAnsi="Times New Roman"/>
          <w:iCs/>
          <w:color w:val="000000"/>
          <w:sz w:val="28"/>
          <w:szCs w:val="28"/>
        </w:rPr>
        <w:t>в</w:t>
      </w:r>
      <w:r>
        <w:rPr>
          <w:rFonts w:ascii="Times New Roman" w:hAnsi="Times New Roman"/>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A802D0" w:rsidRDefault="00D1403F">
      <w:pPr>
        <w:spacing w:line="360" w:lineRule="auto"/>
        <w:ind w:right="-1" w:firstLine="709"/>
        <w:jc w:val="both"/>
        <w:rPr>
          <w:rFonts w:ascii="Times New Roman" w:hAnsi="Times New Roman"/>
        </w:rPr>
      </w:pPr>
      <w:r>
        <w:rPr>
          <w:rFonts w:ascii="Times New Roman" w:hAnsi="Times New Roman"/>
          <w:i/>
          <w:iCs/>
          <w:color w:val="000000"/>
          <w:sz w:val="28"/>
          <w:szCs w:val="28"/>
        </w:rPr>
        <w:lastRenderedPageBreak/>
        <w:t>Составление графологической структуры –</w:t>
      </w:r>
      <w:r>
        <w:rPr>
          <w:rFonts w:ascii="Times New Roman" w:hAnsi="Times New Roman"/>
          <w:iCs/>
          <w:color w:val="000000"/>
          <w:sz w:val="28"/>
          <w:szCs w:val="28"/>
        </w:rPr>
        <w:t>п</w:t>
      </w:r>
      <w:r>
        <w:rPr>
          <w:rFonts w:ascii="Times New Roman" w:hAnsi="Times New Roman"/>
          <w:color w:val="000000"/>
          <w:sz w:val="28"/>
          <w:szCs w:val="28"/>
        </w:rPr>
        <w:t>родуктивный вид самостоятельной работы студента по систе</w:t>
      </w:r>
      <w:r>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olor w:val="000000"/>
          <w:sz w:val="28"/>
          <w:szCs w:val="28"/>
        </w:rPr>
        <w:softHyphen/>
        <w:t>ства выражения (наглядности).</w:t>
      </w:r>
    </w:p>
    <w:p w:rsidR="00A802D0" w:rsidRDefault="00D1403F">
      <w:pPr>
        <w:spacing w:line="360" w:lineRule="auto"/>
        <w:ind w:right="-1" w:firstLine="709"/>
        <w:jc w:val="both"/>
        <w:rPr>
          <w:rFonts w:ascii="Times New Roman" w:hAnsi="Times New Roman"/>
          <w:b/>
          <w:sz w:val="28"/>
          <w:szCs w:val="28"/>
        </w:rPr>
      </w:pPr>
      <w:r>
        <w:rPr>
          <w:rFonts w:ascii="Times New Roman" w:hAnsi="Times New Roman"/>
          <w:b/>
          <w:sz w:val="28"/>
          <w:szCs w:val="28"/>
        </w:rPr>
        <w:t>Подготовка к семинарским и практическим занятиям</w:t>
      </w:r>
    </w:p>
    <w:p w:rsidR="00A802D0" w:rsidRDefault="00D1403F">
      <w:pPr>
        <w:spacing w:line="360" w:lineRule="auto"/>
        <w:ind w:right="-1" w:firstLine="709"/>
        <w:jc w:val="both"/>
        <w:rPr>
          <w:rFonts w:ascii="Times New Roman" w:hAnsi="Times New Roman"/>
          <w:bCs/>
          <w:sz w:val="28"/>
          <w:szCs w:val="28"/>
          <w:lang w:bidi="ru-RU"/>
        </w:rPr>
      </w:pPr>
      <w:r>
        <w:rPr>
          <w:rFonts w:ascii="Times New Roman" w:hAnsi="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A802D0" w:rsidRDefault="00D1403F">
      <w:pPr>
        <w:numPr>
          <w:ilvl w:val="0"/>
          <w:numId w:val="8"/>
        </w:numPr>
        <w:spacing w:line="360" w:lineRule="auto"/>
        <w:ind w:right="-1"/>
        <w:jc w:val="both"/>
        <w:rPr>
          <w:rFonts w:ascii="Times New Roman" w:hAnsi="Times New Roman"/>
          <w:bCs/>
          <w:sz w:val="28"/>
          <w:szCs w:val="28"/>
          <w:lang w:bidi="ru-RU"/>
        </w:rPr>
      </w:pPr>
      <w:r>
        <w:rPr>
          <w:rFonts w:ascii="Times New Roman" w:hAnsi="Times New Roman"/>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A802D0" w:rsidRDefault="00D1403F">
      <w:pPr>
        <w:numPr>
          <w:ilvl w:val="0"/>
          <w:numId w:val="8"/>
        </w:numPr>
        <w:spacing w:line="360" w:lineRule="auto"/>
        <w:ind w:right="-1"/>
        <w:jc w:val="both"/>
        <w:rPr>
          <w:rFonts w:ascii="Times New Roman" w:hAnsi="Times New Roman"/>
          <w:bCs/>
          <w:sz w:val="28"/>
          <w:szCs w:val="28"/>
          <w:lang w:bidi="ru-RU"/>
        </w:rPr>
      </w:pPr>
      <w:r>
        <w:rPr>
          <w:rFonts w:ascii="Times New Roman" w:hAnsi="Times New Roman"/>
          <w:bCs/>
          <w:sz w:val="28"/>
          <w:szCs w:val="28"/>
          <w:lang w:bidi="ru-RU"/>
        </w:rPr>
        <w:t>подготовить тезисы выступлений по вопросам, выносимым на семинар.</w:t>
      </w:r>
    </w:p>
    <w:p w:rsidR="00A802D0" w:rsidRDefault="00D1403F">
      <w:pPr>
        <w:spacing w:line="360" w:lineRule="auto"/>
        <w:ind w:right="-1"/>
        <w:jc w:val="both"/>
        <w:rPr>
          <w:rFonts w:ascii="Times New Roman" w:hAnsi="Times New Roman"/>
          <w:bCs/>
          <w:sz w:val="28"/>
          <w:szCs w:val="28"/>
          <w:lang w:bidi="ru-RU"/>
        </w:rPr>
      </w:pPr>
      <w:r>
        <w:rPr>
          <w:rFonts w:ascii="Times New Roman" w:hAnsi="Times New Roman"/>
          <w:bCs/>
          <w:sz w:val="28"/>
          <w:szCs w:val="28"/>
          <w:lang w:bidi="ru-RU"/>
        </w:rPr>
        <w:t>Начиная подготовку к семинару, следует:</w:t>
      </w:r>
    </w:p>
    <w:p w:rsidR="00A802D0" w:rsidRDefault="00D1403F">
      <w:pPr>
        <w:numPr>
          <w:ilvl w:val="0"/>
          <w:numId w:val="9"/>
        </w:numPr>
        <w:spacing w:line="360" w:lineRule="auto"/>
        <w:ind w:right="-1"/>
        <w:jc w:val="both"/>
        <w:rPr>
          <w:rFonts w:ascii="Times New Roman" w:hAnsi="Times New Roman"/>
          <w:bCs/>
          <w:sz w:val="28"/>
          <w:szCs w:val="28"/>
          <w:lang w:bidi="ru-RU"/>
        </w:rPr>
      </w:pPr>
      <w:r>
        <w:rPr>
          <w:rFonts w:ascii="Times New Roman" w:hAnsi="Times New Roman"/>
          <w:bCs/>
          <w:sz w:val="28"/>
          <w:szCs w:val="28"/>
          <w:lang w:bidi="ru-RU"/>
        </w:rPr>
        <w:t>четко определить смысл заданий, которые предстоит выполнить;</w:t>
      </w:r>
    </w:p>
    <w:p w:rsidR="00A802D0" w:rsidRDefault="00D1403F">
      <w:pPr>
        <w:numPr>
          <w:ilvl w:val="0"/>
          <w:numId w:val="9"/>
        </w:numPr>
        <w:spacing w:line="360" w:lineRule="auto"/>
        <w:ind w:right="-1"/>
        <w:jc w:val="both"/>
        <w:rPr>
          <w:rFonts w:ascii="Times New Roman" w:hAnsi="Times New Roman"/>
          <w:bCs/>
          <w:sz w:val="28"/>
          <w:szCs w:val="28"/>
          <w:lang w:bidi="ru-RU"/>
        </w:rPr>
      </w:pPr>
      <w:r>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A802D0" w:rsidRDefault="00D1403F">
      <w:pPr>
        <w:spacing w:line="360" w:lineRule="auto"/>
        <w:ind w:right="-1" w:firstLine="709"/>
        <w:jc w:val="both"/>
        <w:rPr>
          <w:rFonts w:ascii="Times New Roman" w:hAnsi="Times New Roman"/>
          <w:bCs/>
          <w:sz w:val="28"/>
          <w:szCs w:val="28"/>
          <w:lang w:bidi="ru-RU"/>
        </w:rPr>
      </w:pPr>
      <w:r>
        <w:rPr>
          <w:rFonts w:ascii="Times New Roman" w:hAnsi="Times New Roman"/>
          <w:bCs/>
          <w:sz w:val="28"/>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A802D0" w:rsidRDefault="00D1403F">
      <w:pPr>
        <w:spacing w:line="360" w:lineRule="auto"/>
        <w:ind w:right="-1" w:firstLine="709"/>
        <w:jc w:val="both"/>
        <w:rPr>
          <w:rFonts w:ascii="Times New Roman" w:hAnsi="Times New Roman"/>
          <w:bCs/>
          <w:sz w:val="28"/>
          <w:szCs w:val="28"/>
          <w:lang w:bidi="ru-RU"/>
        </w:rPr>
      </w:pPr>
      <w:r>
        <w:rPr>
          <w:rFonts w:ascii="Times New Roman" w:hAnsi="Times New Roman"/>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A802D0" w:rsidRDefault="00D1403F">
      <w:pPr>
        <w:spacing w:line="360" w:lineRule="auto"/>
        <w:ind w:right="-1" w:firstLine="709"/>
        <w:jc w:val="both"/>
        <w:rPr>
          <w:rFonts w:ascii="Times New Roman" w:hAnsi="Times New Roman"/>
          <w:b/>
          <w:bCs/>
          <w:sz w:val="28"/>
          <w:szCs w:val="28"/>
          <w:lang w:bidi="ru-RU"/>
        </w:rPr>
      </w:pPr>
      <w:r>
        <w:rPr>
          <w:rFonts w:ascii="Times New Roman" w:hAnsi="Times New Roman"/>
          <w:b/>
          <w:bCs/>
          <w:sz w:val="28"/>
          <w:szCs w:val="28"/>
          <w:lang w:bidi="ru-RU"/>
        </w:rPr>
        <w:t>Подготовка к дискуссии</w:t>
      </w:r>
    </w:p>
    <w:p w:rsidR="00A802D0" w:rsidRDefault="00D1403F">
      <w:pPr>
        <w:spacing w:line="360" w:lineRule="auto"/>
        <w:ind w:right="-1" w:firstLine="709"/>
        <w:jc w:val="both"/>
        <w:rPr>
          <w:rFonts w:ascii="Times New Roman" w:hAnsi="Times New Roman"/>
          <w:bCs/>
          <w:sz w:val="28"/>
          <w:szCs w:val="28"/>
          <w:lang w:bidi="ru-RU"/>
        </w:rPr>
      </w:pPr>
      <w:r>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A802D0" w:rsidRDefault="00D1403F">
      <w:pPr>
        <w:spacing w:line="360" w:lineRule="auto"/>
        <w:ind w:right="-1" w:firstLine="709"/>
        <w:jc w:val="both"/>
        <w:rPr>
          <w:rFonts w:ascii="Times New Roman" w:hAnsi="Times New Roman"/>
          <w:bCs/>
          <w:sz w:val="28"/>
          <w:szCs w:val="28"/>
          <w:lang w:bidi="ru-RU"/>
        </w:rPr>
      </w:pPr>
      <w:r>
        <w:rPr>
          <w:rFonts w:ascii="Times New Roman" w:hAnsi="Times New Roman"/>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A802D0" w:rsidRDefault="00D1403F">
      <w:pPr>
        <w:spacing w:line="360" w:lineRule="auto"/>
        <w:ind w:right="-1" w:firstLine="709"/>
        <w:jc w:val="both"/>
        <w:rPr>
          <w:rFonts w:ascii="Times New Roman" w:hAnsi="Times New Roman"/>
          <w:sz w:val="28"/>
          <w:szCs w:val="28"/>
          <w:lang w:bidi="ru-RU"/>
        </w:rPr>
      </w:pPr>
      <w:r>
        <w:rPr>
          <w:rFonts w:ascii="Times New Roman" w:hAnsi="Times New Roman"/>
          <w:sz w:val="28"/>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A802D0" w:rsidRDefault="00D1403F">
      <w:pPr>
        <w:spacing w:line="360" w:lineRule="auto"/>
        <w:ind w:right="-1" w:firstLine="709"/>
        <w:jc w:val="both"/>
        <w:rPr>
          <w:rFonts w:ascii="Times New Roman" w:hAnsi="Times New Roman"/>
          <w:bCs/>
          <w:sz w:val="28"/>
          <w:szCs w:val="28"/>
          <w:lang w:bidi="ru-RU"/>
        </w:rPr>
      </w:pPr>
      <w:r>
        <w:rPr>
          <w:rFonts w:ascii="Times New Roman" w:hAnsi="Times New Roman"/>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A802D0" w:rsidRDefault="00D1403F">
      <w:pPr>
        <w:spacing w:line="360" w:lineRule="auto"/>
        <w:ind w:right="-1" w:firstLine="709"/>
        <w:jc w:val="both"/>
        <w:rPr>
          <w:rFonts w:ascii="Times New Roman" w:hAnsi="Times New Roman"/>
          <w:bCs/>
          <w:sz w:val="28"/>
          <w:szCs w:val="28"/>
          <w:lang w:bidi="ru-RU"/>
        </w:rPr>
      </w:pPr>
      <w:r>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A802D0" w:rsidRDefault="00D1403F">
      <w:pPr>
        <w:spacing w:line="360" w:lineRule="auto"/>
        <w:ind w:firstLine="709"/>
        <w:jc w:val="both"/>
        <w:rPr>
          <w:rFonts w:ascii="Times New Roman" w:hAnsi="Times New Roman"/>
        </w:rPr>
      </w:pPr>
      <w:r>
        <w:rPr>
          <w:rFonts w:ascii="Times New Roman" w:hAnsi="Times New Roman"/>
          <w:b/>
          <w:sz w:val="28"/>
          <w:szCs w:val="28"/>
        </w:rPr>
        <w:t>Методические рекомендации по выполнению контрольной работы</w:t>
      </w:r>
    </w:p>
    <w:p w:rsidR="00A802D0" w:rsidRDefault="00D1403F">
      <w:pPr>
        <w:spacing w:line="360" w:lineRule="auto"/>
        <w:ind w:firstLine="708"/>
        <w:jc w:val="both"/>
        <w:rPr>
          <w:rFonts w:ascii="Times New Roman" w:hAnsi="Times New Roman"/>
        </w:rPr>
      </w:pPr>
      <w:r>
        <w:rPr>
          <w:rFonts w:ascii="Times New Roman" w:hAnsi="Times New Roman"/>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задания контрольной работы студент должен изучить учебную литературу, научные публикации, разобраться с текущим положением в той части отрасли (подотрасли), которая стала объектом рассмотрения. Необходимо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задачи, формулировать четкие и содержательные ответы на вопросы, проводить сравнительную оценку. Контрольная работа предполагает подготовку письменного ответа. При работе учитывается правильность ответов на задания, отсутствие содержательных и терминологических ошибок, детализация и проблематичность рассмотрения выбранной ситуации.</w:t>
      </w:r>
    </w:p>
    <w:p w:rsidR="00A802D0" w:rsidRDefault="00D1403F">
      <w:pPr>
        <w:spacing w:line="360" w:lineRule="auto"/>
        <w:ind w:firstLine="708"/>
        <w:jc w:val="both"/>
        <w:rPr>
          <w:rFonts w:ascii="Times New Roman" w:hAnsi="Times New Roman"/>
          <w:b/>
          <w:sz w:val="28"/>
          <w:szCs w:val="28"/>
        </w:rPr>
      </w:pPr>
      <w:r>
        <w:rPr>
          <w:rFonts w:ascii="Times New Roman" w:hAnsi="Times New Roman"/>
          <w:b/>
          <w:sz w:val="28"/>
          <w:szCs w:val="28"/>
        </w:rPr>
        <w:lastRenderedPageBreak/>
        <w:t>Методические рекомендации по проведению анализа кейса</w:t>
      </w:r>
    </w:p>
    <w:p w:rsidR="00A802D0" w:rsidRDefault="00D1403F">
      <w:pPr>
        <w:spacing w:line="360" w:lineRule="auto"/>
        <w:jc w:val="both"/>
        <w:rPr>
          <w:rFonts w:ascii="Times New Roman" w:hAnsi="Times New Roman"/>
          <w:color w:val="000000"/>
          <w:sz w:val="28"/>
          <w:szCs w:val="28"/>
        </w:rPr>
      </w:pPr>
      <w:r>
        <w:rPr>
          <w:rFonts w:ascii="Times New Roman" w:hAnsi="Times New Roman"/>
          <w:color w:val="000000"/>
          <w:sz w:val="28"/>
          <w:szCs w:val="28"/>
        </w:rPr>
        <w:tab/>
        <w:t>Преподаватель предварительно предупреждает студентов о тематике занятия по разбору кейса.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которые не должны быть надуманными, но и не следует делать их слишком простыми.</w:t>
      </w:r>
    </w:p>
    <w:p w:rsidR="00A802D0" w:rsidRDefault="00D1403F">
      <w:pPr>
        <w:spacing w:line="360" w:lineRule="auto"/>
        <w:jc w:val="both"/>
        <w:rPr>
          <w:rFonts w:ascii="Times New Roman" w:hAnsi="Times New Roman"/>
          <w:color w:val="000000"/>
          <w:sz w:val="28"/>
          <w:szCs w:val="28"/>
        </w:rPr>
      </w:pPr>
      <w:r>
        <w:rPr>
          <w:rFonts w:ascii="Times New Roman" w:hAnsi="Times New Roman"/>
          <w:color w:val="000000"/>
          <w:sz w:val="28"/>
          <w:szCs w:val="28"/>
        </w:rPr>
        <w:tab/>
        <w:t xml:space="preserve">Ситуация составляется так, чтобы решение могло быть аргументировано, опираясь на пройденный материал. Определяется круг вопросов, подлежащих обязательному выяснению, без которых нельзя обосновать заключительное решение. Можно разделить студентов на небольшие группы, чтобы избежать дискуссий и обеспечить темп принятия конкретных решений. </w:t>
      </w:r>
    </w:p>
    <w:p w:rsidR="00A802D0" w:rsidRDefault="00D1403F">
      <w:pPr>
        <w:spacing w:line="360" w:lineRule="auto"/>
        <w:jc w:val="both"/>
        <w:rPr>
          <w:rFonts w:ascii="Times New Roman" w:hAnsi="Times New Roman"/>
          <w:color w:val="000000"/>
          <w:sz w:val="28"/>
          <w:szCs w:val="28"/>
        </w:rPr>
      </w:pPr>
      <w:r>
        <w:rPr>
          <w:rFonts w:ascii="Times New Roman" w:hAnsi="Times New Roman"/>
          <w:color w:val="000000"/>
          <w:sz w:val="28"/>
          <w:szCs w:val="28"/>
        </w:rPr>
        <w:tab/>
        <w:t xml:space="preserve">Преподаватель называет тему кейса, может кратко обосновать её значимость и напомнить, что вопросы данной темы прорабатывались в прочитанной студентам лекции. Группы могут принять решение по отдельным вопросам или по ситуации в целом. Группы могут иметь разные мнения, точки зрение. Главное, чтобы суждения были аргументированы. Предлагаемые решения обсуждаются студентами в группах и вырабатываются коллективные заключения, которые оценивается преподавателем. При разборе кейса нет распределения ролей между студентами. В процессе овладения студентами знаний и методикой их применения </w:t>
      </w:r>
    </w:p>
    <w:p w:rsidR="00A802D0" w:rsidRPr="00580CAB" w:rsidRDefault="00D1403F" w:rsidP="00580CAB">
      <w:pPr>
        <w:spacing w:line="360" w:lineRule="auto"/>
        <w:jc w:val="both"/>
        <w:rPr>
          <w:rFonts w:ascii="Times New Roman" w:hAnsi="Times New Roman"/>
        </w:rPr>
      </w:pPr>
      <w:r>
        <w:rPr>
          <w:rFonts w:ascii="Times New Roman" w:hAnsi="Times New Roman"/>
          <w:color w:val="000000"/>
          <w:sz w:val="28"/>
          <w:szCs w:val="28"/>
        </w:rPr>
        <w:tab/>
        <w:t>Разбор кейса позволяет закрепить</w:t>
      </w:r>
      <w:r>
        <w:rPr>
          <w:rFonts w:ascii="Times New Roman" w:hAnsi="Times New Roman"/>
          <w:sz w:val="28"/>
          <w:szCs w:val="28"/>
        </w:rPr>
        <w:t xml:space="preserve"> </w:t>
      </w:r>
      <w:r>
        <w:rPr>
          <w:rFonts w:ascii="Times New Roman" w:hAnsi="Times New Roman"/>
          <w:color w:val="000000"/>
          <w:sz w:val="28"/>
          <w:szCs w:val="28"/>
        </w:rPr>
        <w:t xml:space="preserve">полученные знания на основе разбора наиболее сложных, влекущих значительное число ошибок случаев из предпринимательской и хозяйственной практики. Следует вместе со студентами сформулировать ряд вопросов необходимых для разбора и принятия решения по данной ситуации. Студенту необходимо научиться активно и творчески использовать полученные знания при принятии решений, </w:t>
      </w:r>
      <w:r>
        <w:rPr>
          <w:rFonts w:ascii="Times New Roman" w:hAnsi="Times New Roman"/>
          <w:color w:val="000000"/>
          <w:sz w:val="28"/>
          <w:szCs w:val="28"/>
        </w:rPr>
        <w:lastRenderedPageBreak/>
        <w:t>самостоятельно обсуждать проблему, подбирать соответствующие аргументы. Для принятия решения устанавливается контрольное время.</w:t>
      </w:r>
    </w:p>
    <w:p w:rsidR="00A802D0" w:rsidRDefault="00D1403F">
      <w:pPr>
        <w:pStyle w:val="10"/>
        <w:spacing w:before="0" w:after="0" w:line="360" w:lineRule="auto"/>
        <w:jc w:val="both"/>
        <w:rPr>
          <w:rFonts w:ascii="Times New Roman" w:hAnsi="Times New Roman" w:cs="Times New Roman"/>
          <w:sz w:val="28"/>
          <w:szCs w:val="28"/>
        </w:rPr>
      </w:pPr>
      <w:bookmarkStart w:id="3" w:name="_Toc418764158"/>
      <w:bookmarkStart w:id="4" w:name="_Toc505877819"/>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
      <w:bookmarkEnd w:id="4"/>
    </w:p>
    <w:p w:rsidR="00A802D0" w:rsidRDefault="00D1403F">
      <w:pPr>
        <w:pStyle w:val="Style45"/>
        <w:tabs>
          <w:tab w:val="clear" w:pos="709"/>
          <w:tab w:val="left" w:pos="274"/>
        </w:tabs>
        <w:spacing w:line="360" w:lineRule="auto"/>
        <w:ind w:firstLine="0"/>
        <w:jc w:val="both"/>
        <w:rPr>
          <w:rFonts w:ascii="Times New Roman" w:eastAsia="Calibri" w:hAnsi="Times New Roman"/>
          <w:sz w:val="28"/>
          <w:szCs w:val="28"/>
          <w:lang w:val="ru-RU"/>
        </w:rPr>
      </w:pPr>
      <w:r>
        <w:rPr>
          <w:rFonts w:ascii="Times New Roman" w:eastAsia="Calibri" w:hAnsi="Times New Roman"/>
          <w:sz w:val="28"/>
          <w:szCs w:val="28"/>
          <w:lang w:val="ru-RU"/>
        </w:rPr>
        <w:t xml:space="preserve">11.1 Комплект лицензионного программного обеспечения: </w:t>
      </w:r>
    </w:p>
    <w:p w:rsidR="00A802D0" w:rsidRDefault="00D1403F">
      <w:pPr>
        <w:numPr>
          <w:ilvl w:val="0"/>
          <w:numId w:val="4"/>
        </w:numPr>
        <w:tabs>
          <w:tab w:val="clear" w:pos="709"/>
          <w:tab w:val="left" w:pos="274"/>
        </w:tabs>
        <w:spacing w:after="200" w:line="360" w:lineRule="auto"/>
        <w:jc w:val="both"/>
        <w:rPr>
          <w:rFonts w:ascii="Times New Roman" w:eastAsia="Calibri" w:hAnsi="Times New Roman"/>
          <w:sz w:val="28"/>
          <w:szCs w:val="28"/>
          <w:lang w:val="en-US"/>
        </w:rPr>
      </w:pPr>
      <w:r>
        <w:rPr>
          <w:rFonts w:ascii="Times New Roman" w:eastAsia="Calibri" w:hAnsi="Times New Roman"/>
          <w:sz w:val="28"/>
          <w:szCs w:val="28"/>
          <w:lang w:val="en-US"/>
        </w:rPr>
        <w:t xml:space="preserve">Windows Microsoft office </w:t>
      </w:r>
    </w:p>
    <w:p w:rsidR="00A802D0" w:rsidRDefault="00D1403F">
      <w:pPr>
        <w:numPr>
          <w:ilvl w:val="0"/>
          <w:numId w:val="4"/>
        </w:numPr>
        <w:tabs>
          <w:tab w:val="clear" w:pos="709"/>
          <w:tab w:val="left" w:pos="274"/>
        </w:tabs>
        <w:spacing w:after="200"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5E2A76" w:rsidRPr="005E2A76">
        <w:rPr>
          <w:rFonts w:ascii="Times New Roman" w:eastAsia="Calibri" w:hAnsi="Times New Roman" w:cs="Times New Roman"/>
          <w:bCs/>
          <w:kern w:val="32"/>
          <w:sz w:val="28"/>
          <w:szCs w:val="28"/>
          <w:lang w:val="en-US" w:eastAsia="ru-RU"/>
        </w:rPr>
        <w:t>Kaspersky</w:t>
      </w:r>
    </w:p>
    <w:p w:rsidR="00A802D0" w:rsidRDefault="00D1403F">
      <w:pPr>
        <w:tabs>
          <w:tab w:val="clear" w:pos="709"/>
          <w:tab w:val="left" w:pos="274"/>
        </w:tabs>
        <w:spacing w:line="360" w:lineRule="auto"/>
        <w:jc w:val="both"/>
        <w:rPr>
          <w:rFonts w:ascii="Times New Roman" w:hAnsi="Times New Roman"/>
          <w:sz w:val="28"/>
          <w:szCs w:val="28"/>
        </w:rPr>
      </w:pPr>
      <w:r>
        <w:rPr>
          <w:rFonts w:ascii="Times New Roman" w:hAnsi="Times New Roman"/>
          <w:sz w:val="28"/>
          <w:szCs w:val="28"/>
        </w:rPr>
        <w:t>11.2 Современные профессиональные базы данных и информационные справочные системы:</w:t>
      </w:r>
    </w:p>
    <w:p w:rsidR="00A802D0" w:rsidRDefault="00D1403F">
      <w:pPr>
        <w:shd w:val="clear" w:color="auto" w:fill="FFFFFF"/>
        <w:tabs>
          <w:tab w:val="clear" w:pos="709"/>
          <w:tab w:val="left" w:pos="442"/>
        </w:tabs>
        <w:spacing w:line="360" w:lineRule="auto"/>
        <w:ind w:firstLine="709"/>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A802D0" w:rsidRDefault="00D1403F">
      <w:pPr>
        <w:shd w:val="clear" w:color="auto" w:fill="FFFFFF"/>
        <w:tabs>
          <w:tab w:val="clear" w:pos="709"/>
          <w:tab w:val="left" w:pos="442"/>
        </w:tabs>
        <w:spacing w:line="360" w:lineRule="auto"/>
        <w:ind w:firstLine="709"/>
        <w:jc w:val="both"/>
        <w:rPr>
          <w:rFonts w:ascii="Times New Roman" w:eastAsia="Calibri" w:hAnsi="Times New Roman"/>
          <w:bCs/>
          <w:sz w:val="28"/>
          <w:szCs w:val="28"/>
        </w:rPr>
      </w:pPr>
      <w:r>
        <w:rPr>
          <w:rFonts w:ascii="Times New Roman" w:eastAsia="Calibri" w:hAnsi="Times New Roman"/>
          <w:bCs/>
          <w:sz w:val="28"/>
          <w:szCs w:val="28"/>
        </w:rPr>
        <w:t>- Информационно-правовая система «Консультант Плюс»</w:t>
      </w:r>
    </w:p>
    <w:p w:rsidR="00A802D0" w:rsidRDefault="00D1403F">
      <w:pPr>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xml:space="preserve">- Электронная энциклопедия: </w:t>
      </w:r>
      <w:r>
        <w:rPr>
          <w:rFonts w:ascii="Times New Roman" w:eastAsia="Calibri" w:hAnsi="Times New Roman"/>
          <w:bCs/>
          <w:sz w:val="28"/>
          <w:szCs w:val="28"/>
          <w:u w:val="single"/>
          <w:lang w:val="en-US"/>
        </w:rPr>
        <w:t>http</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ru</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wikipedia</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org</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w:t>
      </w:r>
    </w:p>
    <w:p w:rsidR="00A802D0" w:rsidRPr="00337DE9" w:rsidRDefault="00D1403F" w:rsidP="00337DE9">
      <w:pPr>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r>
        <w:rPr>
          <w:rFonts w:ascii="Times New Roman" w:eastAsia="Calibri" w:hAnsi="Times New Roman"/>
          <w:bCs/>
          <w:sz w:val="28"/>
          <w:szCs w:val="28"/>
          <w:lang w:val="en-US"/>
        </w:rPr>
        <w:t>skrin</w:t>
      </w:r>
      <w:r>
        <w:rPr>
          <w:rFonts w:ascii="Times New Roman" w:eastAsia="Calibri" w:hAnsi="Times New Roman"/>
          <w:bCs/>
          <w:sz w:val="28"/>
          <w:szCs w:val="28"/>
        </w:rPr>
        <w:t>.</w:t>
      </w:r>
      <w:r>
        <w:rPr>
          <w:rFonts w:ascii="Times New Roman" w:eastAsia="Calibri" w:hAnsi="Times New Roman"/>
          <w:bCs/>
          <w:sz w:val="28"/>
          <w:szCs w:val="28"/>
          <w:lang w:val="en-US"/>
        </w:rPr>
        <w:t>ru</w:t>
      </w:r>
      <w:r>
        <w:rPr>
          <w:rFonts w:ascii="Times New Roman" w:eastAsia="Calibri" w:hAnsi="Times New Roman"/>
          <w:bCs/>
          <w:sz w:val="28"/>
          <w:szCs w:val="28"/>
        </w:rPr>
        <w:t>/</w:t>
      </w:r>
    </w:p>
    <w:p w:rsidR="00A802D0" w:rsidRPr="00580CAB" w:rsidRDefault="00D1403F" w:rsidP="00580CAB">
      <w:pPr>
        <w:shd w:val="clear" w:color="auto" w:fill="FFFFFF"/>
        <w:tabs>
          <w:tab w:val="clear" w:pos="709"/>
          <w:tab w:val="left" w:pos="442"/>
        </w:tabs>
        <w:spacing w:line="360" w:lineRule="auto"/>
        <w:jc w:val="both"/>
        <w:rPr>
          <w:rFonts w:ascii="Times New Roman" w:hAnsi="Times New Roman"/>
          <w:sz w:val="28"/>
          <w:szCs w:val="28"/>
        </w:rPr>
      </w:pPr>
      <w:r>
        <w:rPr>
          <w:rFonts w:ascii="Times New Roman" w:hAnsi="Times New Roman"/>
          <w:sz w:val="28"/>
          <w:szCs w:val="28"/>
        </w:rPr>
        <w:t>11.3 Сертифицированные программные и аппаратные средства защиты информации.</w:t>
      </w:r>
    </w:p>
    <w:p w:rsidR="00A802D0" w:rsidRDefault="00D1403F">
      <w:pPr>
        <w:spacing w:line="360" w:lineRule="auto"/>
        <w:ind w:hanging="415"/>
        <w:jc w:val="both"/>
        <w:rPr>
          <w:rFonts w:ascii="Times New Roman" w:hAnsi="Times New Roman"/>
          <w:b/>
          <w:sz w:val="28"/>
          <w:szCs w:val="28"/>
        </w:rPr>
      </w:pPr>
      <w:bookmarkStart w:id="5" w:name="_Toc505877820"/>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5"/>
    </w:p>
    <w:p w:rsidR="00A802D0" w:rsidRDefault="00D1403F">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A802D0" w:rsidRDefault="00D1403F">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w:t>
      </w:r>
      <w:r>
        <w:rPr>
          <w:rFonts w:ascii="Times New Roman" w:hAnsi="Times New Roman"/>
          <w:color w:val="000000"/>
          <w:sz w:val="28"/>
          <w:szCs w:val="28"/>
        </w:rPr>
        <w:lastRenderedPageBreak/>
        <w:t>аттестации, а также помещения для самостоятельной работы и помещения для хранения и профилактического обслуживания учебного оборудования.</w:t>
      </w:r>
    </w:p>
    <w:p w:rsidR="00A802D0" w:rsidRDefault="00D1403F">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A802D0" w:rsidRDefault="00D1403F">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A802D0" w:rsidRDefault="00D1403F">
      <w:pPr>
        <w:tabs>
          <w:tab w:val="clear" w:pos="709"/>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 оснащенных демонстрационным оборудованием; </w:t>
      </w:r>
    </w:p>
    <w:p w:rsidR="00A802D0" w:rsidRDefault="00D1403F">
      <w:pPr>
        <w:tabs>
          <w:tab w:val="clear" w:pos="709"/>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A802D0" w:rsidRDefault="00D1403F">
      <w:pPr>
        <w:tabs>
          <w:tab w:val="clear" w:pos="709"/>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A802D0">
      <w:footerReference w:type="default" r:id="rId34"/>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4C4" w:rsidRDefault="009004C4">
      <w:pPr>
        <w:spacing w:after="0" w:line="240" w:lineRule="auto"/>
      </w:pPr>
      <w:r>
        <w:separator/>
      </w:r>
    </w:p>
  </w:endnote>
  <w:endnote w:type="continuationSeparator" w:id="0">
    <w:p w:rsidR="009004C4" w:rsidRDefault="00900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Noto Sans Devanagari">
    <w:panose1 w:val="00000000000000000000"/>
    <w:charset w:val="00"/>
    <w:family w:val="roman"/>
    <w:notTrueType/>
    <w:pitch w:val="default"/>
  </w:font>
  <w:font w:name="Letter Gothic">
    <w:charset w:val="01"/>
    <w:family w:val="roman"/>
    <w:pitch w:val="variable"/>
  </w:font>
  <w:font w:name="Arial Narrow">
    <w:panose1 w:val="020B0606020202030204"/>
    <w:charset w:val="CC"/>
    <w:family w:val="swiss"/>
    <w:pitch w:val="variable"/>
    <w:sig w:usb0="00000287" w:usb1="00000800" w:usb2="00000000" w:usb3="00000000" w:csb0="0000009F" w:csb1="00000000"/>
  </w:font>
  <w:font w:name="News GothicC Lt BT">
    <w:charset w:val="01"/>
    <w:family w:val="roman"/>
    <w:pitch w:val="variable"/>
  </w:font>
  <w:font w:name="TimesNewRomanPSMT">
    <w:panose1 w:val="00000000000000000000"/>
    <w:charset w:val="00"/>
    <w:family w:val="roman"/>
    <w:notTrueType/>
    <w:pitch w:val="default"/>
  </w:font>
  <w:font w:name="TimesNewRomanPS-BoldMT">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03F" w:rsidRDefault="00D1403F">
    <w:pPr>
      <w:pStyle w:val="ab"/>
      <w:jc w:val="center"/>
    </w:pPr>
  </w:p>
  <w:p w:rsidR="00D1403F" w:rsidRDefault="00D1403F">
    <w:pPr>
      <w:pStyle w:val="ab"/>
      <w:jc w:val="right"/>
    </w:pPr>
    <w:r>
      <w:fldChar w:fldCharType="begin"/>
    </w:r>
    <w:r>
      <w:instrText xml:space="preserve"> PAGE </w:instrText>
    </w:r>
    <w:r>
      <w:fldChar w:fldCharType="separate"/>
    </w:r>
    <w:r w:rsidR="00E13703">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4C4" w:rsidRDefault="009004C4">
      <w:pPr>
        <w:rPr>
          <w:sz w:val="12"/>
        </w:rPr>
      </w:pPr>
      <w:r>
        <w:separator/>
      </w:r>
    </w:p>
  </w:footnote>
  <w:footnote w:type="continuationSeparator" w:id="0">
    <w:p w:rsidR="009004C4" w:rsidRDefault="009004C4">
      <w:pPr>
        <w:rPr>
          <w:sz w:val="12"/>
        </w:rPr>
      </w:pPr>
      <w:r>
        <w:continuationSeparator/>
      </w:r>
    </w:p>
  </w:footnote>
  <w:footnote w:id="1">
    <w:p w:rsidR="00D1403F" w:rsidRDefault="00D1403F">
      <w:pPr>
        <w:pStyle w:val="a8"/>
        <w:widowControl w:val="0"/>
        <w:rPr>
          <w:rFonts w:ascii="Times New Roman" w:hAnsi="Times New Roman"/>
          <w:sz w:val="18"/>
          <w:szCs w:val="18"/>
        </w:rPr>
      </w:pPr>
      <w:r>
        <w:rPr>
          <w:rStyle w:val="aff3"/>
        </w:rPr>
        <w:footnoteRef/>
      </w:r>
      <w:r>
        <w:rPr>
          <w:rFonts w:ascii="Times New Roman" w:hAnsi="Times New Roman"/>
          <w:sz w:val="18"/>
          <w:szCs w:val="18"/>
        </w:rPr>
        <w:t>Заполняется при реализации актуализированных ОС ВО ФУ и ФГОС ВО3++</w:t>
      </w:r>
    </w:p>
  </w:footnote>
  <w:footnote w:id="2">
    <w:p w:rsidR="00D1403F" w:rsidRDefault="00D1403F">
      <w:pPr>
        <w:pStyle w:val="a8"/>
        <w:widowControl w:val="0"/>
        <w:rPr>
          <w:rFonts w:ascii="Times New Roman" w:hAnsi="Times New Roman"/>
          <w:sz w:val="18"/>
          <w:szCs w:val="18"/>
        </w:rPr>
      </w:pPr>
      <w:r>
        <w:rPr>
          <w:rStyle w:val="aff3"/>
        </w:rPr>
        <w:footnoteRef/>
      </w:r>
      <w:r>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D11E1"/>
    <w:multiLevelType w:val="multilevel"/>
    <w:tmpl w:val="25B86D1C"/>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C6E016A"/>
    <w:multiLevelType w:val="multilevel"/>
    <w:tmpl w:val="C5921B0E"/>
    <w:lvl w:ilvl="0">
      <w:start w:val="9"/>
      <w:numFmt w:val="decimal"/>
      <w:lvlText w:val="%1."/>
      <w:lvlJc w:val="left"/>
      <w:pPr>
        <w:tabs>
          <w:tab w:val="num" w:pos="0"/>
        </w:tabs>
        <w:ind w:left="1920" w:hanging="360"/>
      </w:p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2" w15:restartNumberingAfterBreak="0">
    <w:nsid w:val="14012F94"/>
    <w:multiLevelType w:val="multilevel"/>
    <w:tmpl w:val="1618FA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87321D7"/>
    <w:multiLevelType w:val="multilevel"/>
    <w:tmpl w:val="D6761D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A3315A4"/>
    <w:multiLevelType w:val="multilevel"/>
    <w:tmpl w:val="B4A244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1024A6D"/>
    <w:multiLevelType w:val="multilevel"/>
    <w:tmpl w:val="DAA8FA80"/>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1A54CBE"/>
    <w:multiLevelType w:val="multilevel"/>
    <w:tmpl w:val="BE4AAF38"/>
    <w:lvl w:ilvl="0">
      <w:start w:val="1"/>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369E0D68"/>
    <w:multiLevelType w:val="multilevel"/>
    <w:tmpl w:val="278C78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9AA7BAE"/>
    <w:multiLevelType w:val="multilevel"/>
    <w:tmpl w:val="2A94E3F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 w15:restartNumberingAfterBreak="0">
    <w:nsid w:val="39FD53DE"/>
    <w:multiLevelType w:val="multilevel"/>
    <w:tmpl w:val="83467D2E"/>
    <w:lvl w:ilvl="0">
      <w:start w:val="1"/>
      <w:numFmt w:val="decimal"/>
      <w:lvlText w:val="%1."/>
      <w:lvlJc w:val="left"/>
      <w:pPr>
        <w:tabs>
          <w:tab w:val="num" w:pos="0"/>
        </w:tabs>
        <w:ind w:left="1849" w:hanging="1140"/>
      </w:pPr>
    </w:lvl>
    <w:lvl w:ilvl="1">
      <w:start w:val="2"/>
      <w:numFmt w:val="decimal"/>
      <w:lvlText w:val="%1.%2."/>
      <w:lvlJc w:val="left"/>
      <w:pPr>
        <w:tabs>
          <w:tab w:val="num" w:pos="0"/>
        </w:tabs>
        <w:ind w:left="1459" w:hanging="750"/>
      </w:pPr>
    </w:lvl>
    <w:lvl w:ilvl="2">
      <w:start w:val="2"/>
      <w:numFmt w:val="decimal"/>
      <w:lvlText w:val="%1.%2.%3."/>
      <w:lvlJc w:val="left"/>
      <w:pPr>
        <w:tabs>
          <w:tab w:val="num" w:pos="0"/>
        </w:tabs>
        <w:ind w:left="1459" w:hanging="75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509" w:hanging="180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10" w15:restartNumberingAfterBreak="0">
    <w:nsid w:val="4C92342F"/>
    <w:multiLevelType w:val="multilevel"/>
    <w:tmpl w:val="7D5CD3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F510AD5"/>
    <w:multiLevelType w:val="multilevel"/>
    <w:tmpl w:val="6CAC7F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39E1BA0"/>
    <w:multiLevelType w:val="multilevel"/>
    <w:tmpl w:val="F90E4960"/>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3" w15:restartNumberingAfterBreak="0">
    <w:nsid w:val="5E5230D4"/>
    <w:multiLevelType w:val="multilevel"/>
    <w:tmpl w:val="F24CFD4C"/>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FDE04BB"/>
    <w:multiLevelType w:val="multilevel"/>
    <w:tmpl w:val="65003D8E"/>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13"/>
  </w:num>
  <w:num w:numId="3">
    <w:abstractNumId w:val="0"/>
  </w:num>
  <w:num w:numId="4">
    <w:abstractNumId w:val="6"/>
  </w:num>
  <w:num w:numId="5">
    <w:abstractNumId w:val="9"/>
  </w:num>
  <w:num w:numId="6">
    <w:abstractNumId w:val="14"/>
  </w:num>
  <w:num w:numId="7">
    <w:abstractNumId w:val="8"/>
  </w:num>
  <w:num w:numId="8">
    <w:abstractNumId w:val="2"/>
  </w:num>
  <w:num w:numId="9">
    <w:abstractNumId w:val="7"/>
  </w:num>
  <w:num w:numId="10">
    <w:abstractNumId w:val="12"/>
  </w:num>
  <w:num w:numId="11">
    <w:abstractNumId w:val="5"/>
  </w:num>
  <w:num w:numId="12">
    <w:abstractNumId w:val="10"/>
  </w:num>
  <w:num w:numId="13">
    <w:abstractNumId w:val="1"/>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2D0"/>
    <w:rsid w:val="00200C69"/>
    <w:rsid w:val="002241DA"/>
    <w:rsid w:val="0027755C"/>
    <w:rsid w:val="00337DE9"/>
    <w:rsid w:val="003A16A0"/>
    <w:rsid w:val="0043463C"/>
    <w:rsid w:val="004B3225"/>
    <w:rsid w:val="00580CAB"/>
    <w:rsid w:val="005D1B43"/>
    <w:rsid w:val="005E1FD4"/>
    <w:rsid w:val="005E2A76"/>
    <w:rsid w:val="007A038B"/>
    <w:rsid w:val="0081419C"/>
    <w:rsid w:val="0084502F"/>
    <w:rsid w:val="009004C4"/>
    <w:rsid w:val="00A6296A"/>
    <w:rsid w:val="00A802D0"/>
    <w:rsid w:val="00AC73C8"/>
    <w:rsid w:val="00BD1F09"/>
    <w:rsid w:val="00D1403F"/>
    <w:rsid w:val="00E13703"/>
    <w:rsid w:val="00EC6567"/>
    <w:rsid w:val="00F4357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959A9"/>
  <w15:docId w15:val="{D08A0786-33B1-4E50-8C67-78B48226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tabs>
        <w:tab w:val="left" w:pos="709"/>
      </w:tabs>
      <w:overflowPunct w:val="0"/>
      <w:spacing w:after="160" w:line="259" w:lineRule="atLeast"/>
    </w:pPr>
    <w:rPr>
      <w:rFonts w:eastAsia="Lucida Sans Unicode"/>
    </w:rPr>
  </w:style>
  <w:style w:type="paragraph" w:styleId="10">
    <w:name w:val="heading 1"/>
    <w:basedOn w:val="a0"/>
    <w:next w:val="a0"/>
    <w:link w:val="11"/>
    <w:qFormat/>
    <w:pPr>
      <w:keepNext/>
      <w:spacing w:before="240" w:after="60"/>
      <w:outlineLvl w:val="0"/>
    </w:pPr>
    <w:rPr>
      <w:rFonts w:ascii="Arial" w:hAnsi="Arial" w:cs="Arial"/>
      <w:b/>
      <w:bCs/>
      <w:kern w:val="2"/>
      <w:sz w:val="32"/>
      <w:szCs w:val="32"/>
    </w:rPr>
  </w:style>
  <w:style w:type="paragraph" w:styleId="2">
    <w:name w:val="heading 2"/>
    <w:basedOn w:val="a0"/>
    <w:next w:val="a0"/>
    <w:link w:val="20"/>
    <w:qFormat/>
    <w:pPr>
      <w:keepNext/>
      <w:spacing w:before="240" w:after="60"/>
      <w:outlineLvl w:val="1"/>
    </w:pPr>
    <w:rPr>
      <w:rFonts w:ascii="Cambria" w:hAnsi="Cambria"/>
      <w:b/>
      <w:bCs/>
      <w:i/>
      <w:iCs/>
      <w:sz w:val="28"/>
      <w:szCs w:val="28"/>
    </w:rPr>
  </w:style>
  <w:style w:type="paragraph" w:styleId="3">
    <w:name w:val="heading 3"/>
    <w:basedOn w:val="a0"/>
    <w:next w:val="a0"/>
    <w:link w:val="30"/>
    <w:qFormat/>
    <w:pPr>
      <w:keepNext/>
      <w:spacing w:before="240" w:after="60"/>
      <w:outlineLvl w:val="2"/>
    </w:pPr>
    <w:rPr>
      <w:rFonts w:ascii="Cambria" w:hAnsi="Cambria"/>
      <w:b/>
      <w:bCs/>
      <w:sz w:val="26"/>
      <w:szCs w:val="26"/>
    </w:rPr>
  </w:style>
  <w:style w:type="paragraph" w:styleId="4">
    <w:name w:val="heading 4"/>
    <w:basedOn w:val="a0"/>
    <w:next w:val="a0"/>
    <w:link w:val="40"/>
    <w:qFormat/>
    <w:pPr>
      <w:keepNext/>
      <w:jc w:val="center"/>
      <w:outlineLvl w:val="3"/>
    </w:pPr>
    <w:rPr>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qFormat/>
    <w:rPr>
      <w:rFonts w:ascii="Arial" w:eastAsia="Times New Roman" w:hAnsi="Arial" w:cs="Arial"/>
      <w:b/>
      <w:bCs/>
      <w:kern w:val="2"/>
      <w:sz w:val="32"/>
      <w:szCs w:val="32"/>
      <w:lang w:eastAsia="ru-RU"/>
    </w:rPr>
  </w:style>
  <w:style w:type="character" w:customStyle="1" w:styleId="20">
    <w:name w:val="Заголовок 2 Знак"/>
    <w:basedOn w:val="a1"/>
    <w:link w:val="2"/>
    <w:qFormat/>
    <w:rPr>
      <w:rFonts w:ascii="Cambria" w:eastAsia="Times New Roman" w:hAnsi="Cambria" w:cs="Times New Roman"/>
      <w:b/>
      <w:bCs/>
      <w:i/>
      <w:iCs/>
      <w:sz w:val="28"/>
      <w:szCs w:val="28"/>
      <w:lang w:eastAsia="ru-RU"/>
    </w:rPr>
  </w:style>
  <w:style w:type="character" w:customStyle="1" w:styleId="30">
    <w:name w:val="Заголовок 3 Знак"/>
    <w:basedOn w:val="a1"/>
    <w:link w:val="3"/>
    <w:qFormat/>
    <w:rPr>
      <w:rFonts w:ascii="Cambria" w:eastAsia="Times New Roman" w:hAnsi="Cambria" w:cs="Times New Roman"/>
      <w:b/>
      <w:bCs/>
      <w:sz w:val="26"/>
      <w:szCs w:val="26"/>
      <w:lang w:eastAsia="ru-RU"/>
    </w:rPr>
  </w:style>
  <w:style w:type="character" w:customStyle="1" w:styleId="40">
    <w:name w:val="Заголовок 4 Знак"/>
    <w:basedOn w:val="a1"/>
    <w:link w:val="4"/>
    <w:qFormat/>
    <w:rPr>
      <w:rFonts w:ascii="Times New Roman" w:eastAsia="Times New Roman" w:hAnsi="Times New Roman" w:cs="Times New Roman"/>
      <w:b/>
      <w:bCs/>
      <w:sz w:val="28"/>
      <w:szCs w:val="28"/>
      <w:u w:val="single"/>
    </w:rPr>
  </w:style>
  <w:style w:type="character" w:customStyle="1" w:styleId="-">
    <w:name w:val="Интернет-ссылка"/>
    <w:basedOn w:val="a1"/>
    <w:rPr>
      <w:color w:val="0563C1"/>
      <w:u w:val="single"/>
    </w:rPr>
  </w:style>
  <w:style w:type="character" w:customStyle="1" w:styleId="a4">
    <w:name w:val="Основной шрифт"/>
    <w:qFormat/>
  </w:style>
  <w:style w:type="character" w:customStyle="1" w:styleId="a5">
    <w:name w:val="Текст выноски Знак"/>
    <w:basedOn w:val="a1"/>
    <w:link w:val="a6"/>
    <w:qFormat/>
    <w:rPr>
      <w:rFonts w:ascii="Segoe UI" w:eastAsia="Times New Roman" w:hAnsi="Segoe UI" w:cs="Segoe UI"/>
      <w:sz w:val="18"/>
      <w:szCs w:val="18"/>
      <w:lang w:eastAsia="ru-RU"/>
    </w:rPr>
  </w:style>
  <w:style w:type="character" w:customStyle="1" w:styleId="21">
    <w:name w:val="Основной текст 2 Знак"/>
    <w:basedOn w:val="a1"/>
    <w:link w:val="22"/>
    <w:qFormat/>
    <w:rPr>
      <w:rFonts w:ascii="Times New Roman" w:eastAsia="Times New Roman" w:hAnsi="Times New Roman" w:cs="Times New Roman"/>
      <w:sz w:val="24"/>
      <w:szCs w:val="24"/>
      <w:lang w:eastAsia="ru-RU"/>
    </w:rPr>
  </w:style>
  <w:style w:type="character" w:customStyle="1" w:styleId="a7">
    <w:name w:val="Текст сноски Знак"/>
    <w:basedOn w:val="a1"/>
    <w:link w:val="a8"/>
    <w:qFormat/>
    <w:rPr>
      <w:rFonts w:ascii="Calibri" w:eastAsia="Times New Roman" w:hAnsi="Calibri" w:cs="Times New Roman"/>
      <w:sz w:val="20"/>
      <w:szCs w:val="20"/>
    </w:rPr>
  </w:style>
  <w:style w:type="character" w:customStyle="1" w:styleId="a9">
    <w:name w:val="Привязка сноски"/>
    <w:rPr>
      <w:rFonts w:ascii="Times New Roman" w:hAnsi="Times New Roman" w:cs="Times New Roman"/>
      <w:vertAlign w:val="superscript"/>
    </w:rPr>
  </w:style>
  <w:style w:type="character" w:customStyle="1" w:styleId="FootnoteCharacters">
    <w:name w:val="Footnote Characters"/>
    <w:qFormat/>
    <w:rPr>
      <w:rFonts w:ascii="Times New Roman" w:hAnsi="Times New Roman" w:cs="Times New Roman"/>
      <w:vertAlign w:val="superscript"/>
    </w:rPr>
  </w:style>
  <w:style w:type="character" w:customStyle="1" w:styleId="aa">
    <w:name w:val="Нижний колонтитул Знак"/>
    <w:basedOn w:val="a1"/>
    <w:link w:val="ab"/>
    <w:qFormat/>
    <w:rPr>
      <w:rFonts w:ascii="Times New Roman" w:eastAsia="Times New Roman" w:hAnsi="Times New Roman" w:cs="Times New Roman"/>
      <w:sz w:val="24"/>
      <w:szCs w:val="24"/>
      <w:lang w:eastAsia="ru-RU"/>
    </w:rPr>
  </w:style>
  <w:style w:type="character" w:styleId="ac">
    <w:name w:val="page number"/>
    <w:basedOn w:val="a1"/>
    <w:qFormat/>
  </w:style>
  <w:style w:type="character" w:customStyle="1" w:styleId="23">
    <w:name w:val="Основной текст с отступом 2 Знак"/>
    <w:basedOn w:val="a1"/>
    <w:link w:val="24"/>
    <w:qFormat/>
    <w:rPr>
      <w:rFonts w:ascii="Times New Roman" w:eastAsia="Times New Roman" w:hAnsi="Times New Roman" w:cs="Times New Roman"/>
      <w:lang w:eastAsia="ru-RU"/>
    </w:rPr>
  </w:style>
  <w:style w:type="character" w:customStyle="1" w:styleId="highlighthighlightactive">
    <w:name w:val="highlight highlight_active"/>
    <w:basedOn w:val="a1"/>
    <w:qFormat/>
  </w:style>
  <w:style w:type="character" w:customStyle="1" w:styleId="ad">
    <w:name w:val="Основной текст Знак"/>
    <w:basedOn w:val="a1"/>
    <w:link w:val="ae"/>
    <w:qFormat/>
    <w:rPr>
      <w:rFonts w:ascii="Times New Roman" w:eastAsia="Times New Roman" w:hAnsi="Times New Roman" w:cs="Times New Roman"/>
      <w:sz w:val="24"/>
      <w:szCs w:val="24"/>
      <w:lang w:eastAsia="ru-RU"/>
    </w:rPr>
  </w:style>
  <w:style w:type="character" w:customStyle="1" w:styleId="titbook">
    <w:name w:val="tit_book"/>
    <w:basedOn w:val="a1"/>
    <w:qFormat/>
  </w:style>
  <w:style w:type="character" w:customStyle="1" w:styleId="31">
    <w:name w:val="Основной текст с отступом 3 Знак"/>
    <w:basedOn w:val="a1"/>
    <w:link w:val="32"/>
    <w:qFormat/>
    <w:rPr>
      <w:rFonts w:ascii="Times New Roman" w:eastAsia="Times New Roman" w:hAnsi="Times New Roman" w:cs="Times New Roman"/>
      <w:sz w:val="16"/>
      <w:szCs w:val="16"/>
      <w:lang w:eastAsia="ru-RU"/>
    </w:rPr>
  </w:style>
  <w:style w:type="character" w:customStyle="1" w:styleId="af">
    <w:name w:val="Верхний колонтитул Знак"/>
    <w:basedOn w:val="a1"/>
    <w:link w:val="af0"/>
    <w:qFormat/>
    <w:rPr>
      <w:rFonts w:ascii="Times New Roman" w:eastAsia="Calibri" w:hAnsi="Times New Roman" w:cs="Times New Roman"/>
      <w:sz w:val="28"/>
      <w:szCs w:val="24"/>
      <w:lang w:eastAsia="ru-RU"/>
    </w:rPr>
  </w:style>
  <w:style w:type="character" w:customStyle="1" w:styleId="33">
    <w:name w:val="Основной текст 3 Знак"/>
    <w:basedOn w:val="a1"/>
    <w:link w:val="34"/>
    <w:qFormat/>
    <w:rPr>
      <w:rFonts w:ascii="Times New Roman" w:eastAsia="Times New Roman" w:hAnsi="Times New Roman" w:cs="Times New Roman"/>
      <w:sz w:val="16"/>
      <w:szCs w:val="16"/>
      <w:lang w:eastAsia="ru-RU"/>
    </w:rPr>
  </w:style>
  <w:style w:type="character" w:customStyle="1" w:styleId="FontStyle15">
    <w:name w:val="Font Style15"/>
    <w:qFormat/>
    <w:rPr>
      <w:rFonts w:ascii="Times New Roman" w:hAnsi="Times New Roman" w:cs="Times New Roman"/>
      <w:b/>
      <w:bCs/>
      <w:sz w:val="22"/>
      <w:szCs w:val="22"/>
    </w:rPr>
  </w:style>
  <w:style w:type="character" w:customStyle="1" w:styleId="FontStyle20">
    <w:name w:val="Font Style20"/>
    <w:qFormat/>
    <w:rPr>
      <w:rFonts w:ascii="Bookman Old Style" w:hAnsi="Bookman Old Style" w:cs="Bookman Old Style"/>
      <w:b/>
      <w:bCs/>
      <w:spacing w:val="-10"/>
      <w:sz w:val="22"/>
      <w:szCs w:val="22"/>
    </w:rPr>
  </w:style>
  <w:style w:type="character" w:customStyle="1" w:styleId="af1">
    <w:name w:val="Основной текст с отступом Знак"/>
    <w:basedOn w:val="a1"/>
    <w:link w:val="af2"/>
    <w:qFormat/>
    <w:rPr>
      <w:rFonts w:ascii="Times New Roman" w:eastAsia="Times New Roman" w:hAnsi="Times New Roman" w:cs="Times New Roman"/>
      <w:sz w:val="24"/>
      <w:szCs w:val="24"/>
      <w:lang w:eastAsia="ru-RU"/>
    </w:rPr>
  </w:style>
  <w:style w:type="character" w:styleId="af3">
    <w:name w:val="Emphasis"/>
    <w:qFormat/>
    <w:rPr>
      <w:i/>
      <w:iCs/>
    </w:rPr>
  </w:style>
  <w:style w:type="character" w:customStyle="1" w:styleId="310">
    <w:name w:val="Основной текст (31)"/>
    <w:qFormat/>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4">
    <w:name w:val="Подпись к таблице"/>
    <w:qFormat/>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qFormat/>
    <w:rPr>
      <w:spacing w:val="10"/>
      <w:sz w:val="25"/>
      <w:szCs w:val="25"/>
      <w:shd w:val="clear" w:color="auto" w:fill="FFFFFF"/>
    </w:rPr>
  </w:style>
  <w:style w:type="character" w:customStyle="1" w:styleId="48">
    <w:name w:val="Основной текст48"/>
    <w:qFormat/>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Pr>
      <w:rFonts w:ascii="Times New Roman" w:eastAsia="Times New Roman" w:hAnsi="Times New Roman" w:cs="Times New Roman"/>
      <w:spacing w:val="10"/>
      <w:sz w:val="25"/>
      <w:szCs w:val="25"/>
      <w:shd w:val="clear" w:color="auto" w:fill="FFFFFF"/>
    </w:rPr>
  </w:style>
  <w:style w:type="character" w:customStyle="1" w:styleId="af6">
    <w:name w:val="Посещённая гиперссылка"/>
    <w:rPr>
      <w:color w:val="800080"/>
      <w:u w:val="single"/>
    </w:rPr>
  </w:style>
  <w:style w:type="character" w:customStyle="1" w:styleId="Hyperlink0">
    <w:name w:val="Hyperlink.0"/>
    <w:qFormat/>
    <w:rPr>
      <w:color w:val="000000"/>
      <w:sz w:val="28"/>
      <w:szCs w:val="28"/>
      <w:u w:val="single" w:color="000000"/>
    </w:rPr>
  </w:style>
  <w:style w:type="character" w:customStyle="1" w:styleId="Hyperlink1">
    <w:name w:val="Hyperlink.1"/>
    <w:qFormat/>
    <w:rPr>
      <w:color w:val="000000"/>
      <w:sz w:val="28"/>
      <w:szCs w:val="28"/>
      <w:u w:val="single" w:color="000000"/>
      <w:lang w:val="en-US"/>
    </w:rPr>
  </w:style>
  <w:style w:type="character" w:customStyle="1" w:styleId="af7">
    <w:name w:val="Текст Знак"/>
    <w:basedOn w:val="a1"/>
    <w:link w:val="af8"/>
    <w:qFormat/>
    <w:rPr>
      <w:rFonts w:ascii="Helvetica" w:eastAsia="Arial Unicode MS" w:hAnsi="Helvetica" w:cs="Arial Unicode MS"/>
      <w:color w:val="000000"/>
      <w:lang w:eastAsia="ru-RU"/>
    </w:rPr>
  </w:style>
  <w:style w:type="character" w:customStyle="1" w:styleId="1-1">
    <w:name w:val="Средняя заливка 1 - Акцент 1 Знак"/>
    <w:link w:val="1-11"/>
    <w:qFormat/>
    <w:rPr>
      <w:rFonts w:ascii="Calibri" w:eastAsia="Times New Roman" w:hAnsi="Calibri" w:cs="Times New Roman"/>
      <w:lang w:eastAsia="ru-RU"/>
    </w:rPr>
  </w:style>
  <w:style w:type="character" w:customStyle="1" w:styleId="HTML">
    <w:name w:val="Стандартный HTML Знак"/>
    <w:basedOn w:val="a1"/>
    <w:link w:val="HTML0"/>
    <w:qFormat/>
    <w:rPr>
      <w:rFonts w:ascii="Courier New" w:eastAsia="Times New Roman" w:hAnsi="Courier New" w:cs="Times New Roman"/>
      <w:sz w:val="20"/>
      <w:szCs w:val="20"/>
      <w:lang w:eastAsia="ru-RU"/>
    </w:rPr>
  </w:style>
  <w:style w:type="character" w:styleId="af9">
    <w:name w:val="Strong"/>
    <w:qFormat/>
    <w:rPr>
      <w:b/>
    </w:rPr>
  </w:style>
  <w:style w:type="character" w:customStyle="1" w:styleId="afa">
    <w:name w:val="Нет"/>
    <w:qFormat/>
  </w:style>
  <w:style w:type="character" w:customStyle="1" w:styleId="25">
    <w:name w:val="Средняя сетка 2 Знак"/>
    <w:qFormat/>
    <w:rPr>
      <w:rFonts w:ascii="Calibri" w:hAnsi="Calibri"/>
      <w:sz w:val="22"/>
      <w:szCs w:val="22"/>
      <w:lang w:bidi="ar-SA"/>
    </w:rPr>
  </w:style>
  <w:style w:type="character" w:customStyle="1" w:styleId="BodyTextIndent3Char">
    <w:name w:val="Body Text Indent 3 Char"/>
    <w:qFormat/>
    <w:rPr>
      <w:sz w:val="16"/>
      <w:lang w:val="ru-RU" w:eastAsia="ru-RU"/>
    </w:rPr>
  </w:style>
  <w:style w:type="character" w:customStyle="1" w:styleId="1-2">
    <w:name w:val="Средняя сетка 1 - Акцент 2 Знак"/>
    <w:qFormat/>
    <w:rPr>
      <w:rFonts w:ascii="Arial Unicode MS" w:eastAsia="Arial Unicode MS" w:hAnsi="Arial Unicode MS" w:cs="Arial Unicode MS"/>
      <w:color w:val="000000"/>
      <w:sz w:val="24"/>
      <w:szCs w:val="24"/>
    </w:rPr>
  </w:style>
  <w:style w:type="character" w:customStyle="1" w:styleId="12">
    <w:name w:val="Стиль1 Знак"/>
    <w:link w:val="1"/>
    <w:qFormat/>
    <w:rPr>
      <w:rFonts w:ascii="Times New Roman" w:eastAsia="Calibri" w:hAnsi="Times New Roman" w:cs="Times New Roman"/>
      <w:b/>
      <w:bCs/>
      <w:sz w:val="28"/>
      <w:szCs w:val="24"/>
      <w:lang w:eastAsia="ru-RU"/>
    </w:rPr>
  </w:style>
  <w:style w:type="character" w:customStyle="1" w:styleId="FontStyle92">
    <w:name w:val="Font Style92"/>
    <w:qFormat/>
    <w:rPr>
      <w:rFonts w:ascii="Times New Roman" w:hAnsi="Times New Roman"/>
      <w:b/>
      <w:spacing w:val="10"/>
      <w:sz w:val="20"/>
    </w:rPr>
  </w:style>
  <w:style w:type="character" w:customStyle="1" w:styleId="514">
    <w:name w:val="Заголовок №514"/>
    <w:qFormat/>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Pr>
      <w:rFonts w:cs="Times New Roman"/>
    </w:rPr>
  </w:style>
  <w:style w:type="character" w:customStyle="1" w:styleId="FontStyle56">
    <w:name w:val="Font Style56"/>
    <w:qFormat/>
    <w:rPr>
      <w:rFonts w:ascii="Times New Roman" w:hAnsi="Times New Roman"/>
      <w:sz w:val="26"/>
    </w:rPr>
  </w:style>
  <w:style w:type="character" w:customStyle="1" w:styleId="26">
    <w:name w:val="Заголовок №2"/>
    <w:qFormat/>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13">
    <w:name w:val="Неразрешенное упоминание1"/>
    <w:qFormat/>
    <w:rPr>
      <w:color w:val="808080"/>
      <w:shd w:val="clear" w:color="auto" w:fill="E6E6E6"/>
    </w:rPr>
  </w:style>
  <w:style w:type="character" w:customStyle="1" w:styleId="afb">
    <w:name w:val="Заголовок Знак"/>
    <w:qFormat/>
    <w:rPr>
      <w:b/>
      <w:sz w:val="28"/>
    </w:rPr>
  </w:style>
  <w:style w:type="character" w:customStyle="1" w:styleId="afc">
    <w:name w:val="Обычный (веб) Знак"/>
    <w:link w:val="afd"/>
    <w:qFormat/>
    <w:rPr>
      <w:rFonts w:ascii="Times New Roman" w:eastAsia="Times New Roman" w:hAnsi="Times New Roman" w:cs="Times New Roman"/>
      <w:sz w:val="24"/>
      <w:szCs w:val="24"/>
      <w:lang w:eastAsia="ru-RU"/>
    </w:rPr>
  </w:style>
  <w:style w:type="character" w:customStyle="1" w:styleId="fontstyle01">
    <w:name w:val="fontstyle01"/>
    <w:qFormat/>
    <w:rPr>
      <w:rFonts w:ascii="Times New Roman" w:hAnsi="Times New Roman" w:cs="Times New Roman"/>
      <w:b w:val="0"/>
      <w:bCs w:val="0"/>
      <w:i w:val="0"/>
      <w:iCs w:val="0"/>
      <w:color w:val="000000"/>
      <w:sz w:val="28"/>
      <w:szCs w:val="28"/>
    </w:rPr>
  </w:style>
  <w:style w:type="character" w:customStyle="1" w:styleId="fontstyle21">
    <w:name w:val="fontstyle21"/>
    <w:qFormat/>
    <w:rPr>
      <w:rFonts w:ascii="Times New Roman" w:hAnsi="Times New Roman" w:cs="Times New Roman"/>
      <w:b w:val="0"/>
      <w:bCs w:val="0"/>
      <w:i w:val="0"/>
      <w:iCs w:val="0"/>
      <w:color w:val="000000"/>
      <w:sz w:val="24"/>
      <w:szCs w:val="24"/>
    </w:rPr>
  </w:style>
  <w:style w:type="character" w:customStyle="1" w:styleId="14">
    <w:name w:val="Заголовок Знак1"/>
    <w:basedOn w:val="a1"/>
    <w:link w:val="afe"/>
    <w:qFormat/>
    <w:rPr>
      <w:rFonts w:ascii="Calibri Light" w:eastAsia="Calibri" w:hAnsi="Calibri Light" w:cs="Tahoma"/>
      <w:color w:val="323E4F"/>
      <w:spacing w:val="5"/>
      <w:kern w:val="2"/>
      <w:sz w:val="52"/>
      <w:szCs w:val="52"/>
      <w:lang w:eastAsia="ru-RU"/>
    </w:rPr>
  </w:style>
  <w:style w:type="character" w:customStyle="1" w:styleId="s3">
    <w:name w:val="s3"/>
    <w:basedOn w:val="a1"/>
    <w:qFormat/>
  </w:style>
  <w:style w:type="character" w:customStyle="1" w:styleId="FontStyle228">
    <w:name w:val="Font Style228"/>
    <w:qFormat/>
    <w:rPr>
      <w:rFonts w:ascii="Times New Roman" w:hAnsi="Times New Roman" w:cs="Times New Roman"/>
      <w:sz w:val="22"/>
      <w:szCs w:val="22"/>
    </w:rPr>
  </w:style>
  <w:style w:type="character" w:customStyle="1" w:styleId="aff">
    <w:name w:val="Текст примечания Знак"/>
    <w:basedOn w:val="a1"/>
    <w:link w:val="aff0"/>
    <w:qFormat/>
    <w:rPr>
      <w:rFonts w:ascii="Times New Roman" w:eastAsia="Times New Roman" w:hAnsi="Times New Roman" w:cs="Times New Roman"/>
      <w:sz w:val="20"/>
      <w:szCs w:val="20"/>
      <w:lang w:eastAsia="ru-RU"/>
    </w:rPr>
  </w:style>
  <w:style w:type="character" w:customStyle="1" w:styleId="aff1">
    <w:name w:val="Абзац списка Знак"/>
    <w:link w:val="aff2"/>
    <w:qFormat/>
    <w:rPr>
      <w:rFonts w:ascii="Times New Roman" w:eastAsia="Times New Roman" w:hAnsi="Times New Roman" w:cs="Times New Roman"/>
      <w:sz w:val="24"/>
      <w:szCs w:val="24"/>
      <w:lang w:eastAsia="ru-RU"/>
    </w:rPr>
  </w:style>
  <w:style w:type="character" w:customStyle="1" w:styleId="xc9">
    <w:name w:val="x_c9"/>
    <w:basedOn w:val="a1"/>
    <w:qFormat/>
  </w:style>
  <w:style w:type="character" w:customStyle="1" w:styleId="xc1">
    <w:name w:val="x_c1"/>
    <w:basedOn w:val="a1"/>
    <w:qFormat/>
  </w:style>
  <w:style w:type="character" w:customStyle="1" w:styleId="BodyTextIndentChar">
    <w:name w:val="Body Text Indent Char"/>
    <w:qFormat/>
    <w:rPr>
      <w:rFonts w:ascii="Arial" w:hAnsi="Arial" w:cs="Arial"/>
      <w:sz w:val="24"/>
    </w:rPr>
  </w:style>
  <w:style w:type="character" w:customStyle="1" w:styleId="FontStyle12">
    <w:name w:val="Font Style12"/>
    <w:qFormat/>
    <w:rPr>
      <w:rFonts w:ascii="Times New Roman" w:hAnsi="Times New Roman" w:cs="Times New Roman"/>
      <w:sz w:val="26"/>
      <w:szCs w:val="26"/>
    </w:rPr>
  </w:style>
  <w:style w:type="character" w:customStyle="1" w:styleId="aff3">
    <w:name w:val="Символ сноски"/>
    <w:qFormat/>
  </w:style>
  <w:style w:type="character" w:customStyle="1" w:styleId="aff4">
    <w:name w:val="Привязка концевой сноски"/>
    <w:rPr>
      <w:vertAlign w:val="superscript"/>
    </w:rPr>
  </w:style>
  <w:style w:type="character" w:customStyle="1" w:styleId="aff5">
    <w:name w:val="Символ концевой сноски"/>
    <w:qFormat/>
  </w:style>
  <w:style w:type="paragraph" w:styleId="afe">
    <w:name w:val="Title"/>
    <w:basedOn w:val="a0"/>
    <w:next w:val="ae"/>
    <w:link w:val="14"/>
    <w:qFormat/>
    <w:pPr>
      <w:pBdr>
        <w:bottom w:val="single" w:sz="8" w:space="4" w:color="5B9BD5"/>
      </w:pBdr>
      <w:spacing w:after="300"/>
      <w:contextualSpacing/>
    </w:pPr>
    <w:rPr>
      <w:rFonts w:ascii="Calibri Light" w:eastAsia="Calibri" w:hAnsi="Calibri Light"/>
      <w:color w:val="323E4F"/>
      <w:spacing w:val="5"/>
      <w:kern w:val="2"/>
      <w:sz w:val="52"/>
      <w:szCs w:val="52"/>
    </w:rPr>
  </w:style>
  <w:style w:type="paragraph" w:styleId="ae">
    <w:name w:val="Body Text"/>
    <w:basedOn w:val="a0"/>
    <w:link w:val="ad"/>
    <w:pPr>
      <w:spacing w:after="120"/>
    </w:pPr>
  </w:style>
  <w:style w:type="paragraph" w:styleId="aff6">
    <w:name w:val="List"/>
    <w:basedOn w:val="ae"/>
    <w:rPr>
      <w:rFonts w:cs="Noto Sans Devanagari"/>
    </w:rPr>
  </w:style>
  <w:style w:type="paragraph" w:styleId="aff7">
    <w:name w:val="caption"/>
    <w:basedOn w:val="a0"/>
    <w:qFormat/>
    <w:pPr>
      <w:suppressLineNumbers/>
      <w:spacing w:before="120" w:after="120"/>
    </w:pPr>
    <w:rPr>
      <w:rFonts w:cs="Noto Sans Devanagari"/>
      <w:i/>
      <w:iCs/>
      <w:sz w:val="24"/>
      <w:szCs w:val="24"/>
    </w:rPr>
  </w:style>
  <w:style w:type="paragraph" w:styleId="aff8">
    <w:name w:val="index heading"/>
    <w:basedOn w:val="a0"/>
    <w:qFormat/>
    <w:pPr>
      <w:suppressLineNumbers/>
    </w:pPr>
    <w:rPr>
      <w:rFonts w:cs="Noto Sans Devanagari"/>
    </w:rPr>
  </w:style>
  <w:style w:type="paragraph" w:styleId="aff2">
    <w:name w:val="List Paragraph"/>
    <w:basedOn w:val="a0"/>
    <w:link w:val="aff1"/>
    <w:qFormat/>
    <w:pPr>
      <w:spacing w:after="0"/>
      <w:ind w:left="720"/>
      <w:contextualSpacing/>
    </w:pPr>
  </w:style>
  <w:style w:type="paragraph" w:styleId="afd">
    <w:name w:val="Normal (Web)"/>
    <w:basedOn w:val="a0"/>
    <w:link w:val="afc"/>
    <w:qFormat/>
    <w:pPr>
      <w:spacing w:before="280" w:after="280" w:line="300" w:lineRule="atLeast"/>
    </w:pPr>
  </w:style>
  <w:style w:type="paragraph" w:styleId="a6">
    <w:name w:val="Balloon Text"/>
    <w:basedOn w:val="a0"/>
    <w:link w:val="a5"/>
    <w:qFormat/>
    <w:rPr>
      <w:rFonts w:ascii="Segoe UI" w:hAnsi="Segoe UI" w:cs="Segoe UI"/>
      <w:sz w:val="18"/>
      <w:szCs w:val="18"/>
    </w:rPr>
  </w:style>
  <w:style w:type="paragraph" w:styleId="22">
    <w:name w:val="Body Text 2"/>
    <w:basedOn w:val="a0"/>
    <w:link w:val="21"/>
    <w:qFormat/>
    <w:pPr>
      <w:spacing w:after="120" w:line="480" w:lineRule="auto"/>
    </w:pPr>
  </w:style>
  <w:style w:type="paragraph" w:styleId="a8">
    <w:name w:val="footnote text"/>
    <w:basedOn w:val="a0"/>
    <w:link w:val="a7"/>
    <w:rPr>
      <w:sz w:val="20"/>
      <w:szCs w:val="20"/>
    </w:rPr>
  </w:style>
  <w:style w:type="paragraph" w:customStyle="1" w:styleId="210">
    <w:name w:val="Средняя сетка 21"/>
    <w:qFormat/>
    <w:pPr>
      <w:overflowPunct w:val="0"/>
    </w:pPr>
    <w:rPr>
      <w:rFonts w:ascii="Letter Gothic" w:eastAsia="Times New Roman" w:hAnsi="Letter Gothic" w:cs="Arial Unicode MS"/>
      <w:sz w:val="28"/>
      <w:szCs w:val="24"/>
      <w:lang w:eastAsia="ru-RU"/>
    </w:rPr>
  </w:style>
  <w:style w:type="paragraph" w:customStyle="1" w:styleId="aff9">
    <w:name w:val="Колонтитул"/>
    <w:basedOn w:val="a0"/>
    <w:qFormat/>
  </w:style>
  <w:style w:type="paragraph" w:styleId="ab">
    <w:name w:val="footer"/>
    <w:basedOn w:val="a0"/>
    <w:link w:val="aa"/>
    <w:pPr>
      <w:tabs>
        <w:tab w:val="clear" w:pos="709"/>
        <w:tab w:val="center" w:pos="4677"/>
        <w:tab w:val="right" w:pos="9355"/>
      </w:tabs>
    </w:pPr>
  </w:style>
  <w:style w:type="paragraph" w:styleId="24">
    <w:name w:val="Body Text Indent 2"/>
    <w:basedOn w:val="a0"/>
    <w:link w:val="23"/>
    <w:qFormat/>
    <w:pPr>
      <w:widowControl w:val="0"/>
      <w:ind w:firstLine="720"/>
      <w:jc w:val="both"/>
    </w:pPr>
  </w:style>
  <w:style w:type="paragraph" w:customStyle="1" w:styleId="western">
    <w:name w:val="western"/>
    <w:basedOn w:val="a0"/>
    <w:qFormat/>
    <w:pPr>
      <w:spacing w:before="280" w:after="280"/>
    </w:pPr>
  </w:style>
  <w:style w:type="paragraph" w:customStyle="1" w:styleId="27">
    <w:name w:val="Îñíîâíîé òåêñò ñ îòñòóïîì 2"/>
    <w:basedOn w:val="a0"/>
    <w:qFormat/>
    <w:pPr>
      <w:spacing w:line="360" w:lineRule="auto"/>
      <w:ind w:firstLine="720"/>
      <w:jc w:val="center"/>
    </w:pPr>
    <w:rPr>
      <w:szCs w:val="20"/>
      <w:lang w:val="en-US"/>
    </w:rPr>
  </w:style>
  <w:style w:type="paragraph" w:styleId="32">
    <w:name w:val="Body Text Indent 3"/>
    <w:basedOn w:val="a0"/>
    <w:link w:val="31"/>
    <w:qFormat/>
    <w:pPr>
      <w:spacing w:after="120"/>
      <w:ind w:left="283"/>
    </w:pPr>
    <w:rPr>
      <w:sz w:val="16"/>
      <w:szCs w:val="16"/>
    </w:rPr>
  </w:style>
  <w:style w:type="paragraph" w:styleId="af0">
    <w:name w:val="header"/>
    <w:basedOn w:val="a0"/>
    <w:link w:val="af"/>
    <w:pPr>
      <w:tabs>
        <w:tab w:val="clear" w:pos="709"/>
        <w:tab w:val="center" w:pos="4677"/>
        <w:tab w:val="right" w:pos="9355"/>
      </w:tabs>
    </w:pPr>
    <w:rPr>
      <w:rFonts w:eastAsia="Calibri"/>
      <w:sz w:val="28"/>
    </w:rPr>
  </w:style>
  <w:style w:type="paragraph" w:customStyle="1" w:styleId="Style3">
    <w:name w:val="Style3"/>
    <w:basedOn w:val="a0"/>
    <w:qFormat/>
    <w:pPr>
      <w:widowControl w:val="0"/>
    </w:pPr>
  </w:style>
  <w:style w:type="paragraph" w:styleId="34">
    <w:name w:val="Body Text 3"/>
    <w:basedOn w:val="a0"/>
    <w:link w:val="33"/>
    <w:qFormat/>
    <w:pPr>
      <w:spacing w:after="120"/>
    </w:pPr>
    <w:rPr>
      <w:sz w:val="16"/>
      <w:szCs w:val="16"/>
    </w:rPr>
  </w:style>
  <w:style w:type="paragraph" w:customStyle="1" w:styleId="Style6">
    <w:name w:val="Style6"/>
    <w:basedOn w:val="a0"/>
    <w:qFormat/>
    <w:pPr>
      <w:widowControl w:val="0"/>
    </w:pPr>
  </w:style>
  <w:style w:type="paragraph" w:customStyle="1" w:styleId="Style9">
    <w:name w:val="Style9"/>
    <w:basedOn w:val="a0"/>
    <w:qFormat/>
    <w:pPr>
      <w:widowControl w:val="0"/>
    </w:pPr>
  </w:style>
  <w:style w:type="paragraph" w:styleId="af2">
    <w:name w:val="Body Text Indent"/>
    <w:basedOn w:val="a0"/>
    <w:link w:val="af1"/>
    <w:pPr>
      <w:spacing w:after="120"/>
      <w:ind w:left="283"/>
    </w:pPr>
  </w:style>
  <w:style w:type="paragraph" w:customStyle="1" w:styleId="affa">
    <w:name w:val="По умолчанию"/>
    <w:qFormat/>
    <w:pPr>
      <w:overflowPunct w:val="0"/>
    </w:pPr>
    <w:rPr>
      <w:rFonts w:ascii="Arial Unicode MS" w:eastAsia="Arial Unicode MS" w:hAnsi="Arial Unicode MS" w:cs="Arial Unicode MS"/>
      <w:color w:val="000000"/>
      <w:lang w:eastAsia="ru-RU"/>
    </w:rPr>
  </w:style>
  <w:style w:type="paragraph" w:customStyle="1" w:styleId="MultipleChoice">
    <w:name w:val="MultipleChoice"/>
    <w:basedOn w:val="a0"/>
    <w:qFormat/>
    <w:pPr>
      <w:tabs>
        <w:tab w:val="clear" w:pos="709"/>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a0"/>
    <w:qFormat/>
    <w:pPr>
      <w:tabs>
        <w:tab w:val="clear" w:pos="709"/>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a0"/>
    <w:qFormat/>
    <w:pPr>
      <w:tabs>
        <w:tab w:val="clear" w:pos="709"/>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5">
    <w:name w:val="Обычный1"/>
    <w:qFormat/>
    <w:pPr>
      <w:overflowPunct w:val="0"/>
      <w:ind w:firstLine="709"/>
      <w:jc w:val="both"/>
    </w:pPr>
    <w:rPr>
      <w:rFonts w:ascii="Times New Roman" w:eastAsia="Times New Roman" w:hAnsi="Times New Roman" w:cs="Times New Roman"/>
      <w:sz w:val="28"/>
      <w:szCs w:val="20"/>
      <w:lang w:eastAsia="ru-RU"/>
    </w:rPr>
  </w:style>
  <w:style w:type="paragraph" w:customStyle="1" w:styleId="63">
    <w:name w:val="Основной текст63"/>
    <w:basedOn w:val="a0"/>
    <w:link w:val="af5"/>
    <w:qFormat/>
    <w:pPr>
      <w:shd w:val="clear" w:color="auto" w:fill="FFFFFF"/>
      <w:spacing w:before="420" w:after="420" w:line="0" w:lineRule="atLeast"/>
    </w:pPr>
    <w:rPr>
      <w:rFonts w:eastAsia="Calibri"/>
      <w:spacing w:val="10"/>
      <w:sz w:val="25"/>
      <w:szCs w:val="25"/>
    </w:rPr>
  </w:style>
  <w:style w:type="paragraph" w:customStyle="1" w:styleId="Default">
    <w:name w:val="Default"/>
    <w:qFormat/>
    <w:pPr>
      <w:overflowPunct w:val="0"/>
    </w:pPr>
    <w:rPr>
      <w:rFonts w:ascii="Times New Roman" w:eastAsia="Times New Roman" w:hAnsi="Times New Roman" w:cs="Times New Roman"/>
      <w:color w:val="000000"/>
      <w:sz w:val="24"/>
      <w:szCs w:val="24"/>
      <w:lang w:eastAsia="ru-RU"/>
    </w:rPr>
  </w:style>
  <w:style w:type="paragraph" w:customStyle="1" w:styleId="16">
    <w:name w:val="Абзац списка1"/>
    <w:qFormat/>
    <w:pPr>
      <w:overflowPunct w:val="0"/>
      <w:ind w:left="720"/>
    </w:pPr>
    <w:rPr>
      <w:rFonts w:ascii="Arial Unicode MS" w:eastAsia="Arial Unicode MS" w:hAnsi="Arial Unicode MS" w:cs="Arial Unicode MS"/>
      <w:color w:val="000000"/>
      <w:sz w:val="24"/>
      <w:szCs w:val="24"/>
      <w:lang w:eastAsia="ru-RU"/>
    </w:rPr>
  </w:style>
  <w:style w:type="paragraph" w:customStyle="1" w:styleId="affb">
    <w:name w:val="Верхн./нижн. кол."/>
    <w:qFormat/>
    <w:pPr>
      <w:tabs>
        <w:tab w:val="right" w:pos="9020"/>
      </w:tabs>
      <w:overflowPunct w:val="0"/>
    </w:pPr>
    <w:rPr>
      <w:rFonts w:ascii="Helvetica" w:eastAsia="Arial Unicode MS" w:hAnsi="Helvetica" w:cs="Arial Unicode MS"/>
      <w:color w:val="000000"/>
      <w:sz w:val="24"/>
      <w:szCs w:val="24"/>
      <w:lang w:eastAsia="ru-RU"/>
    </w:rPr>
  </w:style>
  <w:style w:type="paragraph" w:styleId="af8">
    <w:name w:val="Plain Text"/>
    <w:link w:val="af7"/>
    <w:qFormat/>
    <w:pPr>
      <w:overflowPunct w:val="0"/>
    </w:pPr>
    <w:rPr>
      <w:rFonts w:ascii="Helvetica" w:eastAsia="Arial Unicode MS" w:hAnsi="Helvetica" w:cs="Arial Unicode MS"/>
      <w:color w:val="000000"/>
      <w:lang w:eastAsia="ru-RU"/>
    </w:rPr>
  </w:style>
  <w:style w:type="paragraph" w:customStyle="1" w:styleId="1-11">
    <w:name w:val="Средняя заливка 1 - Акцент 11"/>
    <w:link w:val="1-1"/>
    <w:qFormat/>
    <w:pPr>
      <w:overflowPunct w:val="0"/>
    </w:pPr>
    <w:rPr>
      <w:rFonts w:eastAsia="Times New Roman" w:cs="Times New Roman"/>
      <w:lang w:eastAsia="ru-RU"/>
    </w:rPr>
  </w:style>
  <w:style w:type="paragraph" w:styleId="HTML0">
    <w:name w:val="HTML Preformatted"/>
    <w:basedOn w:val="a0"/>
    <w:link w:val="HTML"/>
    <w:qFormat/>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31">
    <w:name w:val="Таблица-сетка 31"/>
    <w:basedOn w:val="10"/>
    <w:next w:val="a0"/>
    <w:qFormat/>
    <w:pPr>
      <w:keepLines/>
      <w:spacing w:after="0" w:line="259" w:lineRule="auto"/>
      <w:outlineLvl w:val="9"/>
    </w:pPr>
    <w:rPr>
      <w:rFonts w:ascii="Calibri Light" w:hAnsi="Calibri Light" w:cs="Times New Roman"/>
      <w:b w:val="0"/>
      <w:bCs w:val="0"/>
      <w:color w:val="2E74B5"/>
      <w:kern w:val="0"/>
    </w:rPr>
  </w:style>
  <w:style w:type="paragraph" w:styleId="17">
    <w:name w:val="toc 1"/>
    <w:basedOn w:val="a0"/>
    <w:next w:val="a0"/>
    <w:autoRedefine/>
  </w:style>
  <w:style w:type="paragraph" w:styleId="28">
    <w:name w:val="toc 2"/>
    <w:basedOn w:val="a0"/>
    <w:next w:val="a0"/>
    <w:autoRedefine/>
    <w:pPr>
      <w:tabs>
        <w:tab w:val="clear" w:pos="709"/>
        <w:tab w:val="right" w:leader="dot" w:pos="9339"/>
      </w:tabs>
      <w:jc w:val="both"/>
    </w:pPr>
    <w:rPr>
      <w:shd w:val="clear" w:color="auto" w:fill="FFFFFF"/>
    </w:rPr>
  </w:style>
  <w:style w:type="paragraph" w:customStyle="1" w:styleId="affc">
    <w:name w:val="Îáû÷íûé"/>
    <w:qFormat/>
    <w:pPr>
      <w:overflowPunct w:val="0"/>
    </w:pPr>
    <w:rPr>
      <w:rFonts w:ascii="Arial" w:eastAsia="Times New Roman" w:hAnsi="Arial" w:cs="Times New Roman"/>
      <w:sz w:val="24"/>
      <w:szCs w:val="20"/>
      <w:lang w:eastAsia="ru-RU"/>
    </w:rPr>
  </w:style>
  <w:style w:type="paragraph" w:customStyle="1" w:styleId="29">
    <w:name w:val="Абзац списка2"/>
    <w:basedOn w:val="a0"/>
    <w:qFormat/>
    <w:pPr>
      <w:spacing w:after="0" w:line="360" w:lineRule="auto"/>
      <w:ind w:left="720" w:firstLine="709"/>
      <w:contextualSpacing/>
      <w:jc w:val="both"/>
    </w:pPr>
    <w:rPr>
      <w:rFonts w:eastAsia="Calibri"/>
      <w:sz w:val="28"/>
      <w:szCs w:val="28"/>
    </w:rPr>
  </w:style>
  <w:style w:type="paragraph" w:styleId="35">
    <w:name w:val="toc 3"/>
    <w:basedOn w:val="a0"/>
    <w:next w:val="a0"/>
    <w:autoRedefine/>
    <w:pPr>
      <w:ind w:left="480" w:hanging="480"/>
    </w:pPr>
  </w:style>
  <w:style w:type="paragraph" w:customStyle="1" w:styleId="1">
    <w:name w:val="Стиль1"/>
    <w:basedOn w:val="10"/>
    <w:link w:val="12"/>
    <w:qFormat/>
    <w:pPr>
      <w:numPr>
        <w:numId w:val="2"/>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pPr>
      <w:overflowPunct w:val="0"/>
      <w:snapToGrid w:val="0"/>
      <w:spacing w:before="100" w:after="100"/>
    </w:pPr>
    <w:rPr>
      <w:rFonts w:ascii="Times New Roman" w:eastAsia="Times New Roman" w:hAnsi="Times New Roman" w:cs="Times New Roman"/>
      <w:sz w:val="24"/>
      <w:szCs w:val="20"/>
      <w:lang w:eastAsia="ru-RU"/>
    </w:rPr>
  </w:style>
  <w:style w:type="paragraph" w:customStyle="1" w:styleId="Style66">
    <w:name w:val="Style66"/>
    <w:basedOn w:val="a0"/>
    <w:qFormat/>
    <w:pPr>
      <w:widowControl w:val="0"/>
    </w:pPr>
    <w:rPr>
      <w:lang w:val="en-US"/>
    </w:rPr>
  </w:style>
  <w:style w:type="paragraph" w:customStyle="1" w:styleId="Style45">
    <w:name w:val="Style45"/>
    <w:basedOn w:val="a0"/>
    <w:qFormat/>
    <w:pPr>
      <w:widowControl w:val="0"/>
      <w:spacing w:line="485" w:lineRule="exact"/>
      <w:ind w:hanging="355"/>
    </w:pPr>
    <w:rPr>
      <w:lang w:val="en-US"/>
    </w:rPr>
  </w:style>
  <w:style w:type="paragraph" w:customStyle="1" w:styleId="a">
    <w:name w:val="Маркированный."/>
    <w:basedOn w:val="a0"/>
    <w:qFormat/>
    <w:pPr>
      <w:numPr>
        <w:numId w:val="3"/>
      </w:numPr>
    </w:pPr>
    <w:rPr>
      <w:rFonts w:eastAsia="Calibri"/>
    </w:rPr>
  </w:style>
  <w:style w:type="paragraph" w:customStyle="1" w:styleId="18">
    <w:name w:val="Текст1"/>
    <w:basedOn w:val="a0"/>
    <w:qFormat/>
    <w:rPr>
      <w:rFonts w:ascii="Courier New" w:hAnsi="Courier New"/>
      <w:sz w:val="20"/>
      <w:szCs w:val="20"/>
      <w:lang w:eastAsia="ar-SA"/>
    </w:rPr>
  </w:style>
  <w:style w:type="paragraph" w:customStyle="1" w:styleId="ListParagraph1">
    <w:name w:val="List Paragraph1"/>
    <w:basedOn w:val="a0"/>
    <w:qFormat/>
    <w:pPr>
      <w:spacing w:after="200" w:line="276" w:lineRule="auto"/>
      <w:ind w:left="720"/>
    </w:pPr>
  </w:style>
  <w:style w:type="paragraph" w:customStyle="1" w:styleId="Normal1">
    <w:name w:val="Normal1"/>
    <w:qFormat/>
    <w:pPr>
      <w:overflowPunct w:val="0"/>
      <w:spacing w:before="100" w:after="100"/>
    </w:pPr>
    <w:rPr>
      <w:rFonts w:ascii="Times New Roman" w:eastAsia="Times New Roman" w:hAnsi="Times New Roman" w:cs="Times New Roman"/>
      <w:sz w:val="24"/>
      <w:szCs w:val="24"/>
      <w:lang w:eastAsia="ru-RU"/>
    </w:rPr>
  </w:style>
  <w:style w:type="paragraph" w:customStyle="1" w:styleId="2a">
    <w:name w:val="Текст2"/>
    <w:basedOn w:val="a0"/>
    <w:qFormat/>
    <w:rPr>
      <w:rFonts w:ascii="Courier New" w:hAnsi="Courier New"/>
      <w:sz w:val="20"/>
      <w:szCs w:val="20"/>
    </w:rPr>
  </w:style>
  <w:style w:type="paragraph" w:customStyle="1" w:styleId="FR3">
    <w:name w:val="FR3"/>
    <w:qFormat/>
    <w:pPr>
      <w:widowControl w:val="0"/>
      <w:overflowPunct w:val="0"/>
      <w:spacing w:before="440"/>
      <w:jc w:val="center"/>
    </w:pPr>
    <w:rPr>
      <w:rFonts w:ascii="Arial" w:eastAsia="Times New Roman" w:hAnsi="Arial" w:cs="Arial"/>
      <w:b/>
      <w:bCs/>
      <w:i/>
      <w:iCs/>
      <w:sz w:val="28"/>
      <w:szCs w:val="28"/>
      <w:lang w:eastAsia="ru-RU"/>
    </w:rPr>
  </w:style>
  <w:style w:type="paragraph" w:customStyle="1" w:styleId="affd">
    <w:name w:val="Цитаты"/>
    <w:basedOn w:val="a0"/>
    <w:qFormat/>
    <w:pPr>
      <w:spacing w:before="100" w:after="100"/>
      <w:ind w:left="360" w:right="360"/>
    </w:pPr>
    <w:rPr>
      <w:szCs w:val="20"/>
      <w:lang w:eastAsia="ar-SA"/>
    </w:rPr>
  </w:style>
  <w:style w:type="paragraph" w:customStyle="1" w:styleId="p1">
    <w:name w:val="p1"/>
    <w:basedOn w:val="a0"/>
    <w:qFormat/>
    <w:pPr>
      <w:spacing w:before="280" w:after="280"/>
    </w:pPr>
  </w:style>
  <w:style w:type="paragraph" w:customStyle="1" w:styleId="Style208">
    <w:name w:val="Style208"/>
    <w:basedOn w:val="a0"/>
    <w:qFormat/>
    <w:pPr>
      <w:widowControl w:val="0"/>
      <w:spacing w:line="259" w:lineRule="exact"/>
      <w:ind w:firstLine="360"/>
      <w:jc w:val="both"/>
    </w:pPr>
  </w:style>
  <w:style w:type="paragraph" w:styleId="aff0">
    <w:name w:val="annotation text"/>
    <w:basedOn w:val="a0"/>
    <w:link w:val="aff"/>
    <w:qFormat/>
    <w:pPr>
      <w:ind w:right="284" w:firstLine="357"/>
      <w:jc w:val="both"/>
    </w:pPr>
    <w:rPr>
      <w:sz w:val="20"/>
      <w:szCs w:val="20"/>
    </w:rPr>
  </w:style>
  <w:style w:type="paragraph" w:customStyle="1" w:styleId="TableParagraph">
    <w:name w:val="Table Paragraph"/>
    <w:basedOn w:val="a0"/>
    <w:qFormat/>
    <w:pPr>
      <w:widowControl w:val="0"/>
      <w:ind w:left="107"/>
    </w:pPr>
  </w:style>
  <w:style w:type="paragraph" w:customStyle="1" w:styleId="36">
    <w:name w:val="Абзац списка3"/>
    <w:basedOn w:val="a0"/>
    <w:qFormat/>
    <w:pPr>
      <w:spacing w:after="200" w:line="360" w:lineRule="auto"/>
      <w:ind w:left="720"/>
      <w:contextualSpacing/>
    </w:pPr>
  </w:style>
  <w:style w:type="paragraph" w:customStyle="1" w:styleId="Style4">
    <w:name w:val="Style4"/>
    <w:basedOn w:val="a0"/>
    <w:qFormat/>
    <w:pPr>
      <w:widowControl w:val="0"/>
      <w:spacing w:line="461" w:lineRule="exact"/>
      <w:ind w:firstLine="638"/>
    </w:pPr>
    <w:rPr>
      <w:rFonts w:ascii="Arial Narrow" w:eastAsia="Calibri" w:hAnsi="Arial Narrow"/>
    </w:rPr>
  </w:style>
  <w:style w:type="paragraph" w:customStyle="1" w:styleId="ConsPlusNormal">
    <w:name w:val="ConsPlusNormal"/>
    <w:qFormat/>
    <w:pPr>
      <w:widowControl w:val="0"/>
      <w:overflowPunct w:val="0"/>
      <w:ind w:firstLine="720"/>
    </w:pPr>
    <w:rPr>
      <w:rFonts w:ascii="Arial" w:eastAsia="Times New Roman" w:hAnsi="Arial" w:cs="Arial"/>
      <w:sz w:val="20"/>
      <w:szCs w:val="20"/>
      <w:lang w:eastAsia="ru-RU"/>
    </w:rPr>
  </w:style>
  <w:style w:type="paragraph" w:customStyle="1" w:styleId="xmsonormal">
    <w:name w:val="x_msonormal"/>
    <w:basedOn w:val="a0"/>
    <w:qFormat/>
    <w:pPr>
      <w:spacing w:before="280" w:after="280"/>
    </w:pPr>
  </w:style>
  <w:style w:type="paragraph" w:customStyle="1" w:styleId="xc11">
    <w:name w:val="x_c11"/>
    <w:basedOn w:val="a0"/>
    <w:qFormat/>
    <w:pPr>
      <w:spacing w:before="280" w:after="280"/>
    </w:pPr>
  </w:style>
  <w:style w:type="paragraph" w:customStyle="1" w:styleId="xc22">
    <w:name w:val="x_c22"/>
    <w:basedOn w:val="a0"/>
    <w:qFormat/>
    <w:pPr>
      <w:spacing w:before="280" w:after="280"/>
    </w:pPr>
  </w:style>
  <w:style w:type="paragraph" w:customStyle="1" w:styleId="xc5">
    <w:name w:val="x_c5"/>
    <w:basedOn w:val="a0"/>
    <w:qFormat/>
    <w:pPr>
      <w:spacing w:before="280" w:after="280"/>
    </w:pPr>
  </w:style>
  <w:style w:type="paragraph" w:customStyle="1" w:styleId="xc8">
    <w:name w:val="x_c8"/>
    <w:basedOn w:val="a0"/>
    <w:qFormat/>
    <w:pPr>
      <w:spacing w:before="280" w:after="280"/>
    </w:pPr>
  </w:style>
  <w:style w:type="paragraph" w:customStyle="1" w:styleId="xc14">
    <w:name w:val="x_c14"/>
    <w:basedOn w:val="a0"/>
    <w:qFormat/>
    <w:pPr>
      <w:spacing w:before="280" w:after="280"/>
    </w:pPr>
  </w:style>
  <w:style w:type="paragraph" w:customStyle="1" w:styleId="19">
    <w:name w:val="Отступ основного текста1"/>
    <w:basedOn w:val="a0"/>
    <w:qFormat/>
    <w:pPr>
      <w:spacing w:line="360" w:lineRule="auto"/>
      <w:ind w:firstLine="720"/>
      <w:jc w:val="both"/>
    </w:pPr>
    <w:rPr>
      <w:rFonts w:ascii="Arial" w:hAnsi="Arial" w:cs="Arial"/>
    </w:rPr>
  </w:style>
  <w:style w:type="paragraph" w:customStyle="1" w:styleId="Pa55">
    <w:name w:val="Pa55"/>
    <w:basedOn w:val="Default"/>
    <w:next w:val="Default"/>
    <w:qFormat/>
    <w:pPr>
      <w:spacing w:line="181" w:lineRule="atLeast"/>
    </w:pPr>
    <w:rPr>
      <w:rFonts w:ascii="News GothicC Lt BT" w:eastAsia="Calibri" w:hAnsi="News GothicC Lt BT"/>
      <w:color w:val="auto"/>
      <w:lang w:eastAsia="en-US"/>
    </w:rPr>
  </w:style>
  <w:style w:type="paragraph" w:styleId="affe">
    <w:name w:val="No Spacing"/>
    <w:qFormat/>
    <w:pPr>
      <w:overflowPunct w:val="0"/>
    </w:pPr>
    <w:rPr>
      <w:rFonts w:cs="Calibri"/>
      <w:color w:val="000000"/>
      <w:lang w:eastAsia="ru-RU"/>
    </w:rPr>
  </w:style>
  <w:style w:type="paragraph" w:customStyle="1" w:styleId="afff">
    <w:name w:val="Содержимое врезки"/>
    <w:basedOn w:val="a0"/>
    <w:qFormat/>
  </w:style>
  <w:style w:type="paragraph" w:customStyle="1" w:styleId="afff0">
    <w:name w:val="Содержимое таблицы"/>
    <w:basedOn w:val="a0"/>
    <w:qFormat/>
    <w:pPr>
      <w:widowControl w:val="0"/>
      <w:suppressLineNumbers/>
    </w:pPr>
  </w:style>
  <w:style w:type="numbering" w:customStyle="1" w:styleId="afff1">
    <w:name w:val="С числами"/>
    <w:qFormat/>
  </w:style>
  <w:style w:type="numbering" w:customStyle="1" w:styleId="211">
    <w:name w:val="Список 21"/>
    <w:qFormat/>
  </w:style>
  <w:style w:type="numbering" w:customStyle="1" w:styleId="List6">
    <w:name w:val="List 6"/>
    <w:qFormat/>
  </w:style>
  <w:style w:type="numbering" w:customStyle="1" w:styleId="List14">
    <w:name w:val="List 14"/>
    <w:qFormat/>
  </w:style>
  <w:style w:type="numbering" w:customStyle="1" w:styleId="List15">
    <w:name w:val="List 15"/>
    <w:qFormat/>
  </w:style>
  <w:style w:type="numbering" w:customStyle="1" w:styleId="List24">
    <w:name w:val="List 24"/>
    <w:qFormat/>
  </w:style>
  <w:style w:type="numbering" w:customStyle="1" w:styleId="List25">
    <w:name w:val="List 25"/>
    <w:qFormat/>
  </w:style>
  <w:style w:type="numbering" w:customStyle="1" w:styleId="List27">
    <w:name w:val="List 27"/>
    <w:qFormat/>
  </w:style>
  <w:style w:type="numbering" w:customStyle="1" w:styleId="List28">
    <w:name w:val="List 28"/>
    <w:qFormat/>
  </w:style>
  <w:style w:type="numbering" w:customStyle="1" w:styleId="List29">
    <w:name w:val="List 29"/>
    <w:qFormat/>
  </w:style>
  <w:style w:type="numbering" w:customStyle="1" w:styleId="51">
    <w:name w:val="Список 51"/>
    <w:qFormat/>
  </w:style>
  <w:style w:type="numbering" w:customStyle="1" w:styleId="1a">
    <w:name w:val="С числами1"/>
    <w:qFormat/>
  </w:style>
  <w:style w:type="numbering" w:customStyle="1" w:styleId="WW8Num5">
    <w:name w:val="WW8Num5"/>
    <w:qFormat/>
  </w:style>
  <w:style w:type="numbering" w:customStyle="1" w:styleId="WW8Num9">
    <w:name w:val="WW8Num9"/>
    <w:qFormat/>
  </w:style>
  <w:style w:type="numbering" w:customStyle="1" w:styleId="WW8Num12">
    <w:name w:val="WW8Num12"/>
    <w:qFormat/>
  </w:style>
  <w:style w:type="numbering" w:customStyle="1" w:styleId="WW8Num13">
    <w:name w:val="WW8Num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ebs.prospekt.org/books"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urait.ru/" TargetMode="External"/><Relationship Id="rId25" Type="http://schemas.openxmlformats.org/officeDocument/2006/relationships/hyperlink" Target="http://lib.alpinadigital.ru/" TargetMode="External"/><Relationship Id="rId33"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b.alpinadigital.ru/" TargetMode="External"/><Relationship Id="rId32"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lib.alpinadigital.ru/" TargetMode="External"/><Relationship Id="rId28" Type="http://schemas.openxmlformats.org/officeDocument/2006/relationships/hyperlink" Target="http://elibrary.ru/" TargetMode="External"/><Relationship Id="rId36"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lib.alpinadigital.ru/" TargetMode="External"/><Relationship Id="rId31"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biblioclub.ru/" TargetMode="External"/><Relationship Id="rId22" Type="http://schemas.openxmlformats.org/officeDocument/2006/relationships/hyperlink" Target="http://lib.alpinadigital.ru/" TargetMode="External"/><Relationship Id="rId27" Type="http://schemas.openxmlformats.org/officeDocument/2006/relationships/hyperlink" Target="https://grebennikon.ru/" TargetMode="External"/><Relationship Id="rId30" Type="http://schemas.openxmlformats.org/officeDocument/2006/relationships/hyperlink" Target="http://elibrary.ru/" TargetMode="External"/><Relationship Id="rId35" Type="http://schemas.openxmlformats.org/officeDocument/2006/relationships/fontTable" Target="fontTable.xm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03038-1726-4B6B-941B-492514D0F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48</Pages>
  <Words>11102</Words>
  <Characters>63287</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dc:description/>
  <cp:lastModifiedBy>Клопот Светлана Анатольевна</cp:lastModifiedBy>
  <cp:revision>80</cp:revision>
  <cp:lastPrinted>2021-06-16T18:02:00Z</cp:lastPrinted>
  <dcterms:created xsi:type="dcterms:W3CDTF">2022-11-05T16:27:00Z</dcterms:created>
  <dcterms:modified xsi:type="dcterms:W3CDTF">2023-03-03T11:32:00Z</dcterms:modified>
  <dc:language>ru-RU</dc:language>
</cp:coreProperties>
</file>